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57664B" w14:textId="77777777" w:rsidR="00B942D7" w:rsidRPr="00BA7D43" w:rsidRDefault="00B942D7" w:rsidP="00B942D7">
      <w:pPr>
        <w:rPr>
          <w:rFonts w:ascii="Corbel" w:hAnsi="Corbel"/>
          <w:b/>
          <w:color w:val="176E75"/>
          <w:sz w:val="52"/>
          <w:szCs w:val="52"/>
        </w:rPr>
      </w:pPr>
      <w:r w:rsidRPr="00BA7D43">
        <w:rPr>
          <w:rFonts w:ascii="Corbel" w:hAnsi="Corbel"/>
          <w:b/>
          <w:color w:val="176E75"/>
          <w:sz w:val="52"/>
          <w:szCs w:val="52"/>
        </w:rPr>
        <w:t>Registro de secuencias didácticas</w:t>
      </w:r>
      <w:bookmarkStart w:id="0" w:name="_GoBack"/>
      <w:bookmarkEnd w:id="0"/>
    </w:p>
    <w:p w14:paraId="74FC0E87" w14:textId="77777777" w:rsidR="00B942D7" w:rsidRDefault="00B942D7" w:rsidP="00B942D7"/>
    <w:tbl>
      <w:tblPr>
        <w:tblStyle w:val="Tablaconcuadrcula"/>
        <w:tblpPr w:leftFromText="141" w:rightFromText="141" w:vertAnchor="text" w:horzAnchor="page" w:tblpX="1526" w:tblpY="496"/>
        <w:tblW w:w="13525" w:type="dxa"/>
        <w:tblBorders>
          <w:top w:val="single" w:sz="4" w:space="0" w:color="009ED6"/>
          <w:left w:val="single" w:sz="4" w:space="0" w:color="009ED6"/>
          <w:bottom w:val="single" w:sz="4" w:space="0" w:color="009ED6"/>
          <w:right w:val="single" w:sz="4" w:space="0" w:color="009ED6"/>
          <w:insideH w:val="single" w:sz="4" w:space="0" w:color="009ED6"/>
          <w:insideV w:val="single" w:sz="4" w:space="0" w:color="009ED6"/>
        </w:tblBorders>
        <w:tblLook w:val="04A0" w:firstRow="1" w:lastRow="0" w:firstColumn="1" w:lastColumn="0" w:noHBand="0" w:noVBand="1"/>
      </w:tblPr>
      <w:tblGrid>
        <w:gridCol w:w="4361"/>
        <w:gridCol w:w="3685"/>
        <w:gridCol w:w="2268"/>
        <w:gridCol w:w="3211"/>
      </w:tblGrid>
      <w:tr w:rsidR="00B942D7" w:rsidRPr="00790491" w14:paraId="547DB7DE" w14:textId="77777777" w:rsidTr="009B46A6">
        <w:trPr>
          <w:trHeight w:val="421"/>
        </w:trPr>
        <w:tc>
          <w:tcPr>
            <w:tcW w:w="8046" w:type="dxa"/>
            <w:gridSpan w:val="2"/>
            <w:tcBorders>
              <w:top w:val="single" w:sz="4" w:space="0" w:color="159CA4"/>
              <w:left w:val="single" w:sz="4" w:space="0" w:color="159CA4"/>
              <w:bottom w:val="single" w:sz="4" w:space="0" w:color="159CA4"/>
              <w:right w:val="single" w:sz="4" w:space="0" w:color="159CA4"/>
            </w:tcBorders>
            <w:tcMar>
              <w:top w:w="57" w:type="dxa"/>
              <w:bottom w:w="57" w:type="dxa"/>
            </w:tcMar>
            <w:vAlign w:val="center"/>
          </w:tcPr>
          <w:p w14:paraId="04C65598" w14:textId="77777777" w:rsidR="00B942D7" w:rsidRPr="0052197A" w:rsidRDefault="00B942D7" w:rsidP="009B46A6">
            <w:pPr>
              <w:spacing w:line="264" w:lineRule="auto"/>
              <w:rPr>
                <w:rFonts w:ascii="Cambria" w:hAnsi="Cambria"/>
                <w:b/>
              </w:rPr>
            </w:pPr>
            <w:r w:rsidRPr="0052197A">
              <w:rPr>
                <w:rFonts w:ascii="Cambria" w:hAnsi="Cambria"/>
                <w:b/>
              </w:rPr>
              <w:t>Nombre del profesor:</w:t>
            </w:r>
          </w:p>
        </w:tc>
        <w:tc>
          <w:tcPr>
            <w:tcW w:w="5479" w:type="dxa"/>
            <w:gridSpan w:val="2"/>
            <w:tcBorders>
              <w:top w:val="single" w:sz="4" w:space="0" w:color="159CA4"/>
              <w:left w:val="single" w:sz="4" w:space="0" w:color="159CA4"/>
              <w:bottom w:val="single" w:sz="4" w:space="0" w:color="159CA4"/>
              <w:right w:val="single" w:sz="4" w:space="0" w:color="159CA4"/>
            </w:tcBorders>
            <w:tcMar>
              <w:top w:w="57" w:type="dxa"/>
              <w:bottom w:w="57" w:type="dxa"/>
            </w:tcMar>
            <w:vAlign w:val="center"/>
          </w:tcPr>
          <w:p w14:paraId="47CE6822" w14:textId="77777777" w:rsidR="00B942D7" w:rsidRPr="0052197A" w:rsidRDefault="00B942D7" w:rsidP="009B46A6">
            <w:pPr>
              <w:spacing w:line="264" w:lineRule="auto"/>
              <w:rPr>
                <w:rFonts w:ascii="Cambria" w:hAnsi="Cambria"/>
                <w:b/>
              </w:rPr>
            </w:pPr>
            <w:r w:rsidRPr="0052197A">
              <w:rPr>
                <w:rFonts w:ascii="Cambria" w:hAnsi="Cambria"/>
                <w:b/>
              </w:rPr>
              <w:t>Plantel:</w:t>
            </w:r>
          </w:p>
        </w:tc>
      </w:tr>
      <w:tr w:rsidR="00B942D7" w:rsidRPr="00790491" w14:paraId="00F60A0E" w14:textId="77777777" w:rsidTr="009B46A6">
        <w:tc>
          <w:tcPr>
            <w:tcW w:w="4361" w:type="dxa"/>
            <w:tcBorders>
              <w:right w:val="single" w:sz="4" w:space="0" w:color="159CA4"/>
            </w:tcBorders>
            <w:tcMar>
              <w:top w:w="57" w:type="dxa"/>
              <w:bottom w:w="57" w:type="dxa"/>
            </w:tcMar>
            <w:vAlign w:val="center"/>
          </w:tcPr>
          <w:p w14:paraId="76039F7B" w14:textId="77777777" w:rsidR="00B942D7" w:rsidRPr="00790491" w:rsidRDefault="00B942D7" w:rsidP="009B46A6">
            <w:pPr>
              <w:spacing w:line="264" w:lineRule="auto"/>
            </w:pPr>
            <w:r w:rsidRPr="00790491">
              <w:rPr>
                <w:b/>
              </w:rPr>
              <w:t>Asignatura:</w:t>
            </w:r>
            <w:r w:rsidRPr="00790491">
              <w:t xml:space="preserve"> </w:t>
            </w:r>
            <w:r>
              <w:t>Cálculo diferencial</w:t>
            </w:r>
          </w:p>
        </w:tc>
        <w:tc>
          <w:tcPr>
            <w:tcW w:w="3685" w:type="dxa"/>
            <w:tcBorders>
              <w:top w:val="single" w:sz="4" w:space="0" w:color="159CA4"/>
              <w:left w:val="single" w:sz="4" w:space="0" w:color="159CA4"/>
              <w:bottom w:val="single" w:sz="4" w:space="0" w:color="159CA4"/>
              <w:right w:val="single" w:sz="4" w:space="0" w:color="159CA4"/>
            </w:tcBorders>
            <w:tcMar>
              <w:top w:w="57" w:type="dxa"/>
              <w:bottom w:w="57" w:type="dxa"/>
            </w:tcMar>
            <w:vAlign w:val="center"/>
          </w:tcPr>
          <w:p w14:paraId="040A17BD" w14:textId="77777777" w:rsidR="00B942D7" w:rsidRPr="0052197A" w:rsidRDefault="00B942D7" w:rsidP="009B46A6">
            <w:pPr>
              <w:spacing w:line="264" w:lineRule="auto"/>
              <w:rPr>
                <w:rFonts w:ascii="Cambria" w:hAnsi="Cambria"/>
              </w:rPr>
            </w:pPr>
            <w:r w:rsidRPr="0052197A">
              <w:rPr>
                <w:rFonts w:ascii="Cambria" w:hAnsi="Cambria"/>
                <w:b/>
              </w:rPr>
              <w:t xml:space="preserve">Campo disciplinar: </w:t>
            </w:r>
            <w:r>
              <w:rPr>
                <w:rFonts w:ascii="Cambria" w:hAnsi="Cambria"/>
              </w:rPr>
              <w:t>Matemáticas</w:t>
            </w:r>
          </w:p>
        </w:tc>
        <w:tc>
          <w:tcPr>
            <w:tcW w:w="2268" w:type="dxa"/>
            <w:tcBorders>
              <w:top w:val="single" w:sz="4" w:space="0" w:color="159CA4"/>
              <w:left w:val="single" w:sz="4" w:space="0" w:color="159CA4"/>
              <w:bottom w:val="single" w:sz="4" w:space="0" w:color="159CA4"/>
              <w:right w:val="single" w:sz="4" w:space="0" w:color="159CA4"/>
            </w:tcBorders>
            <w:tcMar>
              <w:top w:w="57" w:type="dxa"/>
              <w:bottom w:w="57" w:type="dxa"/>
            </w:tcMar>
            <w:vAlign w:val="center"/>
          </w:tcPr>
          <w:p w14:paraId="123D706D" w14:textId="77777777" w:rsidR="00B942D7" w:rsidRPr="0052197A" w:rsidRDefault="00B942D7" w:rsidP="009B46A6">
            <w:pPr>
              <w:spacing w:line="264" w:lineRule="auto"/>
              <w:rPr>
                <w:rFonts w:ascii="Cambria" w:hAnsi="Cambria"/>
                <w:b/>
              </w:rPr>
            </w:pPr>
            <w:r w:rsidRPr="0052197A">
              <w:rPr>
                <w:rFonts w:ascii="Cambria" w:hAnsi="Cambria"/>
                <w:b/>
              </w:rPr>
              <w:t xml:space="preserve">Semestre: </w:t>
            </w:r>
            <w:r>
              <w:rPr>
                <w:rFonts w:ascii="Cambria" w:hAnsi="Cambria"/>
              </w:rPr>
              <w:t>Cuarto</w:t>
            </w:r>
          </w:p>
        </w:tc>
        <w:tc>
          <w:tcPr>
            <w:tcW w:w="3211" w:type="dxa"/>
            <w:tcBorders>
              <w:top w:val="single" w:sz="4" w:space="0" w:color="159CA4"/>
              <w:left w:val="single" w:sz="4" w:space="0" w:color="159CA4"/>
              <w:bottom w:val="single" w:sz="4" w:space="0" w:color="159CA4"/>
              <w:right w:val="single" w:sz="4" w:space="0" w:color="159CA4"/>
            </w:tcBorders>
            <w:tcMar>
              <w:top w:w="57" w:type="dxa"/>
              <w:bottom w:w="57" w:type="dxa"/>
            </w:tcMar>
            <w:vAlign w:val="center"/>
          </w:tcPr>
          <w:p w14:paraId="5A0EB301" w14:textId="77777777" w:rsidR="00B942D7" w:rsidRPr="0052197A" w:rsidRDefault="00B942D7" w:rsidP="009B46A6">
            <w:pPr>
              <w:spacing w:line="264" w:lineRule="auto"/>
              <w:rPr>
                <w:rFonts w:ascii="Cambria" w:hAnsi="Cambria"/>
                <w:b/>
              </w:rPr>
            </w:pPr>
            <w:r w:rsidRPr="0052197A">
              <w:rPr>
                <w:rFonts w:ascii="Cambria" w:hAnsi="Cambria"/>
                <w:b/>
              </w:rPr>
              <w:t>Carrera:</w:t>
            </w:r>
          </w:p>
        </w:tc>
      </w:tr>
      <w:tr w:rsidR="00B942D7" w:rsidRPr="00790491" w14:paraId="6DCBF2EF" w14:textId="77777777" w:rsidTr="009B46A6">
        <w:tc>
          <w:tcPr>
            <w:tcW w:w="8046" w:type="dxa"/>
            <w:gridSpan w:val="2"/>
            <w:tcBorders>
              <w:top w:val="single" w:sz="4" w:space="0" w:color="159CA4"/>
              <w:left w:val="single" w:sz="4" w:space="0" w:color="159CA4"/>
              <w:bottom w:val="single" w:sz="4" w:space="0" w:color="159CA4"/>
              <w:right w:val="single" w:sz="4" w:space="0" w:color="159CA4"/>
            </w:tcBorders>
            <w:tcMar>
              <w:top w:w="57" w:type="dxa"/>
              <w:bottom w:w="57" w:type="dxa"/>
            </w:tcMar>
            <w:vAlign w:val="center"/>
          </w:tcPr>
          <w:p w14:paraId="79EC62A5" w14:textId="77777777" w:rsidR="00B942D7" w:rsidRPr="0052197A" w:rsidRDefault="00B942D7" w:rsidP="009B46A6">
            <w:pPr>
              <w:spacing w:line="264" w:lineRule="auto"/>
              <w:rPr>
                <w:rFonts w:ascii="Cambria" w:hAnsi="Cambria"/>
              </w:rPr>
            </w:pPr>
            <w:r w:rsidRPr="0052197A">
              <w:rPr>
                <w:rFonts w:ascii="Cambria" w:hAnsi="Cambria"/>
                <w:b/>
              </w:rPr>
              <w:t>Capítulo 1:</w:t>
            </w:r>
            <w:r w:rsidRPr="0052197A">
              <w:rPr>
                <w:rFonts w:ascii="Cambria" w:hAnsi="Cambria"/>
              </w:rPr>
              <w:t xml:space="preserve"> </w:t>
            </w:r>
            <w:r w:rsidRPr="0052197A">
              <w:rPr>
                <w:rFonts w:ascii="Cambria" w:hAnsi="Cambria"/>
                <w:b/>
                <w:color w:val="0000D4"/>
              </w:rPr>
              <w:t xml:space="preserve"> </w:t>
            </w:r>
            <w:r>
              <w:rPr>
                <w:rFonts w:ascii="Cambria" w:hAnsi="Cambria"/>
              </w:rPr>
              <w:t>Funciones algebraicas y trascendentes</w:t>
            </w:r>
          </w:p>
        </w:tc>
        <w:tc>
          <w:tcPr>
            <w:tcW w:w="5479" w:type="dxa"/>
            <w:gridSpan w:val="2"/>
            <w:tcBorders>
              <w:top w:val="single" w:sz="4" w:space="0" w:color="159CA4"/>
              <w:left w:val="single" w:sz="4" w:space="0" w:color="159CA4"/>
              <w:bottom w:val="single" w:sz="4" w:space="0" w:color="159CA4"/>
              <w:right w:val="single" w:sz="4" w:space="0" w:color="159CA4"/>
            </w:tcBorders>
            <w:tcMar>
              <w:top w:w="57" w:type="dxa"/>
              <w:bottom w:w="57" w:type="dxa"/>
            </w:tcMar>
            <w:vAlign w:val="center"/>
          </w:tcPr>
          <w:p w14:paraId="7C91508C" w14:textId="77777777" w:rsidR="00B942D7" w:rsidRPr="0052197A" w:rsidRDefault="00B942D7" w:rsidP="009B46A6">
            <w:pPr>
              <w:spacing w:line="264" w:lineRule="auto"/>
              <w:rPr>
                <w:rFonts w:ascii="Cambria" w:hAnsi="Cambria"/>
                <w:b/>
              </w:rPr>
            </w:pPr>
            <w:r w:rsidRPr="0052197A">
              <w:rPr>
                <w:rFonts w:ascii="Cambria" w:hAnsi="Cambria"/>
                <w:b/>
              </w:rPr>
              <w:t xml:space="preserve">Periodo de aplicación: </w:t>
            </w:r>
            <w:r w:rsidRPr="0052197A">
              <w:rPr>
                <w:rFonts w:ascii="Cambria" w:hAnsi="Cambria"/>
              </w:rPr>
              <w:t>Semana 1</w:t>
            </w:r>
            <w:r>
              <w:rPr>
                <w:rFonts w:ascii="Cambria" w:hAnsi="Cambria"/>
              </w:rPr>
              <w:t xml:space="preserve"> </w:t>
            </w:r>
          </w:p>
        </w:tc>
      </w:tr>
      <w:tr w:rsidR="00B942D7" w:rsidRPr="00790491" w14:paraId="698EF283" w14:textId="77777777" w:rsidTr="009B46A6">
        <w:tc>
          <w:tcPr>
            <w:tcW w:w="8046" w:type="dxa"/>
            <w:gridSpan w:val="2"/>
            <w:tcBorders>
              <w:top w:val="single" w:sz="4" w:space="0" w:color="159CA4"/>
              <w:left w:val="single" w:sz="4" w:space="0" w:color="159CA4"/>
              <w:bottom w:val="single" w:sz="4" w:space="0" w:color="159CA4"/>
              <w:right w:val="single" w:sz="4" w:space="0" w:color="159CA4"/>
            </w:tcBorders>
            <w:tcMar>
              <w:top w:w="57" w:type="dxa"/>
              <w:bottom w:w="57" w:type="dxa"/>
            </w:tcMar>
            <w:vAlign w:val="center"/>
          </w:tcPr>
          <w:p w14:paraId="4433A034" w14:textId="77777777" w:rsidR="00B942D7" w:rsidRPr="0052197A" w:rsidRDefault="00B942D7" w:rsidP="009B46A6">
            <w:pPr>
              <w:spacing w:line="264" w:lineRule="auto"/>
              <w:rPr>
                <w:rFonts w:ascii="Cambria" w:hAnsi="Cambria"/>
                <w:b/>
              </w:rPr>
            </w:pPr>
            <w:r w:rsidRPr="0052197A">
              <w:rPr>
                <w:rFonts w:ascii="Cambria" w:hAnsi="Cambria"/>
                <w:b/>
              </w:rPr>
              <w:t>Secuencia 1:</w:t>
            </w:r>
            <w:r>
              <w:rPr>
                <w:rFonts w:ascii="Cambria" w:hAnsi="Cambria"/>
                <w:color w:val="000000"/>
              </w:rPr>
              <w:t xml:space="preserve"> </w:t>
            </w:r>
            <w:r w:rsidR="000312FB">
              <w:rPr>
                <w:rFonts w:ascii="Cambria" w:hAnsi="Cambria"/>
                <w:color w:val="000000"/>
              </w:rPr>
              <w:t>“</w:t>
            </w:r>
            <w:r>
              <w:rPr>
                <w:rFonts w:ascii="Cambria" w:hAnsi="Cambria"/>
                <w:color w:val="000000"/>
              </w:rPr>
              <w:t>Precálculo y funciones”</w:t>
            </w:r>
          </w:p>
        </w:tc>
        <w:tc>
          <w:tcPr>
            <w:tcW w:w="2268" w:type="dxa"/>
            <w:tcBorders>
              <w:top w:val="single" w:sz="4" w:space="0" w:color="159CA4"/>
              <w:left w:val="single" w:sz="4" w:space="0" w:color="159CA4"/>
              <w:bottom w:val="single" w:sz="4" w:space="0" w:color="159CA4"/>
              <w:right w:val="single" w:sz="4" w:space="0" w:color="159CA4"/>
            </w:tcBorders>
            <w:tcMar>
              <w:top w:w="57" w:type="dxa"/>
              <w:bottom w:w="57" w:type="dxa"/>
            </w:tcMar>
            <w:vAlign w:val="center"/>
          </w:tcPr>
          <w:p w14:paraId="0B95BB98" w14:textId="77777777" w:rsidR="00B942D7" w:rsidRPr="0052197A" w:rsidRDefault="00B942D7" w:rsidP="009B46A6">
            <w:pPr>
              <w:spacing w:line="264" w:lineRule="auto"/>
              <w:rPr>
                <w:rFonts w:ascii="Cambria" w:hAnsi="Cambria"/>
                <w:b/>
              </w:rPr>
            </w:pPr>
            <w:r w:rsidRPr="0052197A">
              <w:rPr>
                <w:rFonts w:ascii="Cambria" w:hAnsi="Cambria"/>
                <w:b/>
              </w:rPr>
              <w:t>Duración en horas semana:</w:t>
            </w:r>
            <w:r w:rsidRPr="0052197A">
              <w:rPr>
                <w:rFonts w:ascii="Cambria" w:hAnsi="Cambria"/>
              </w:rPr>
              <w:t xml:space="preserve"> 4 horas</w:t>
            </w:r>
          </w:p>
        </w:tc>
        <w:tc>
          <w:tcPr>
            <w:tcW w:w="3211" w:type="dxa"/>
            <w:tcBorders>
              <w:top w:val="single" w:sz="4" w:space="0" w:color="159CA4"/>
              <w:left w:val="single" w:sz="4" w:space="0" w:color="159CA4"/>
              <w:bottom w:val="single" w:sz="4" w:space="0" w:color="159CA4"/>
              <w:right w:val="single" w:sz="4" w:space="0" w:color="159CA4"/>
            </w:tcBorders>
            <w:tcMar>
              <w:top w:w="57" w:type="dxa"/>
              <w:bottom w:w="57" w:type="dxa"/>
            </w:tcMar>
            <w:vAlign w:val="center"/>
          </w:tcPr>
          <w:p w14:paraId="0A4A5B63" w14:textId="77777777" w:rsidR="00B942D7" w:rsidRPr="0052197A" w:rsidRDefault="00B942D7" w:rsidP="009B46A6">
            <w:pPr>
              <w:spacing w:line="264" w:lineRule="auto"/>
              <w:rPr>
                <w:rFonts w:ascii="Cambria" w:hAnsi="Cambria"/>
                <w:b/>
              </w:rPr>
            </w:pPr>
            <w:r w:rsidRPr="0052197A">
              <w:rPr>
                <w:rFonts w:ascii="Cambria" w:hAnsi="Cambria"/>
                <w:b/>
              </w:rPr>
              <w:t xml:space="preserve">Fecha: </w:t>
            </w:r>
          </w:p>
          <w:p w14:paraId="61A09C09" w14:textId="77777777" w:rsidR="00B942D7" w:rsidRPr="0052197A" w:rsidRDefault="00B942D7" w:rsidP="009B46A6">
            <w:pPr>
              <w:spacing w:line="264" w:lineRule="auto"/>
              <w:rPr>
                <w:rFonts w:ascii="Cambria" w:hAnsi="Cambria"/>
                <w:b/>
              </w:rPr>
            </w:pPr>
          </w:p>
        </w:tc>
      </w:tr>
    </w:tbl>
    <w:p w14:paraId="2BFA855A" w14:textId="77777777" w:rsidR="00B942D7" w:rsidRPr="008665FA" w:rsidRDefault="00B942D7" w:rsidP="00B942D7">
      <w:pPr>
        <w:rPr>
          <w:rFonts w:ascii="Corbel" w:hAnsi="Corbel"/>
          <w:color w:val="159CA4"/>
        </w:rPr>
      </w:pPr>
      <w:r w:rsidRPr="008665FA">
        <w:rPr>
          <w:rFonts w:ascii="Corbel" w:hAnsi="Corbel"/>
          <w:b/>
          <w:color w:val="159CA4"/>
          <w:sz w:val="36"/>
        </w:rPr>
        <w:t>Identificación</w:t>
      </w:r>
    </w:p>
    <w:p w14:paraId="44DA878A" w14:textId="77777777" w:rsidR="00B942D7" w:rsidRDefault="00B942D7" w:rsidP="00B942D7"/>
    <w:p w14:paraId="0E8E9BAB" w14:textId="77777777" w:rsidR="00B942D7" w:rsidRDefault="00B942D7" w:rsidP="00B942D7"/>
    <w:p w14:paraId="0FF69D21" w14:textId="77777777" w:rsidR="00B942D7" w:rsidRPr="00222829" w:rsidRDefault="00B942D7" w:rsidP="00B942D7">
      <w:pPr>
        <w:rPr>
          <w:rFonts w:ascii="Corbel" w:hAnsi="Corbel"/>
          <w:b/>
          <w:color w:val="159CA4"/>
          <w:sz w:val="36"/>
        </w:rPr>
      </w:pPr>
      <w:r w:rsidRPr="008665FA">
        <w:rPr>
          <w:rFonts w:ascii="Corbel" w:hAnsi="Corbel"/>
          <w:b/>
          <w:color w:val="159CA4"/>
          <w:sz w:val="36"/>
        </w:rPr>
        <w:t>Datos del programa de estudios</w:t>
      </w:r>
    </w:p>
    <w:tbl>
      <w:tblPr>
        <w:tblStyle w:val="Tablaconcuadrcula"/>
        <w:tblW w:w="13467" w:type="dxa"/>
        <w:tblInd w:w="108" w:type="dxa"/>
        <w:tblBorders>
          <w:top w:val="single" w:sz="4" w:space="0" w:color="159CA4"/>
          <w:left w:val="single" w:sz="4" w:space="0" w:color="159CA4"/>
          <w:bottom w:val="single" w:sz="4" w:space="0" w:color="159CA4"/>
          <w:right w:val="single" w:sz="4" w:space="0" w:color="159CA4"/>
          <w:insideH w:val="single" w:sz="4" w:space="0" w:color="159CA4"/>
          <w:insideV w:val="single" w:sz="4" w:space="0" w:color="159CA4"/>
        </w:tblBorders>
        <w:tblLook w:val="04A0" w:firstRow="1" w:lastRow="0" w:firstColumn="1" w:lastColumn="0" w:noHBand="0" w:noVBand="1"/>
      </w:tblPr>
      <w:tblGrid>
        <w:gridCol w:w="13467"/>
      </w:tblGrid>
      <w:tr w:rsidR="00B942D7" w:rsidRPr="00790491" w14:paraId="4F97F9FC" w14:textId="77777777" w:rsidTr="009B46A6">
        <w:tc>
          <w:tcPr>
            <w:tcW w:w="13467" w:type="dxa"/>
            <w:tcMar>
              <w:top w:w="57" w:type="dxa"/>
              <w:bottom w:w="57" w:type="dxa"/>
            </w:tcMar>
            <w:vAlign w:val="center"/>
          </w:tcPr>
          <w:p w14:paraId="02F6C2B3" w14:textId="77777777" w:rsidR="00B942D7" w:rsidRPr="0052197A" w:rsidRDefault="00B942D7" w:rsidP="009B46A6">
            <w:pPr>
              <w:spacing w:line="264" w:lineRule="auto"/>
              <w:rPr>
                <w:rFonts w:ascii="Cambria" w:hAnsi="Cambria"/>
                <w:b/>
              </w:rPr>
            </w:pPr>
            <w:r w:rsidRPr="0052197A">
              <w:rPr>
                <w:rFonts w:ascii="Cambria" w:hAnsi="Cambria"/>
                <w:b/>
              </w:rPr>
              <w:t>Eje</w:t>
            </w:r>
            <w:r>
              <w:rPr>
                <w:rFonts w:ascii="Cambria" w:hAnsi="Cambria"/>
                <w:b/>
              </w:rPr>
              <w:t xml:space="preserve"> disciplinar</w:t>
            </w:r>
            <w:r w:rsidRPr="0052197A">
              <w:rPr>
                <w:rFonts w:ascii="Cambria" w:hAnsi="Cambria"/>
                <w:b/>
              </w:rPr>
              <w:t xml:space="preserve">: </w:t>
            </w:r>
            <w:r>
              <w:rPr>
                <w:rFonts w:ascii="Cambria" w:hAnsi="Cambria"/>
              </w:rPr>
              <w:t>Pensamiento y lenguaje variacional</w:t>
            </w:r>
          </w:p>
        </w:tc>
      </w:tr>
      <w:tr w:rsidR="00B942D7" w:rsidRPr="00790491" w14:paraId="77DD49AC" w14:textId="77777777" w:rsidTr="009B46A6">
        <w:tc>
          <w:tcPr>
            <w:tcW w:w="13467" w:type="dxa"/>
            <w:tcMar>
              <w:top w:w="57" w:type="dxa"/>
              <w:bottom w:w="57" w:type="dxa"/>
            </w:tcMar>
            <w:vAlign w:val="center"/>
          </w:tcPr>
          <w:p w14:paraId="145E11CB" w14:textId="77777777" w:rsidR="00B942D7" w:rsidRPr="0052197A" w:rsidRDefault="00B942D7" w:rsidP="009B46A6">
            <w:pPr>
              <w:pStyle w:val="Default"/>
              <w:rPr>
                <w:rFonts w:ascii="Cambria" w:hAnsi="Cambria" w:cstheme="minorBidi"/>
                <w:color w:val="auto"/>
                <w:lang w:val="es-ES_tradnl"/>
              </w:rPr>
            </w:pPr>
            <w:r>
              <w:rPr>
                <w:rFonts w:ascii="Cambria" w:hAnsi="Cambria" w:cstheme="minorBidi"/>
                <w:b/>
                <w:color w:val="auto"/>
                <w:lang w:val="es-ES_tradnl"/>
              </w:rPr>
              <w:t>Componentes</w:t>
            </w:r>
            <w:r w:rsidRPr="0052197A">
              <w:rPr>
                <w:rFonts w:ascii="Cambria" w:hAnsi="Cambria" w:cstheme="minorBidi"/>
                <w:b/>
                <w:color w:val="auto"/>
                <w:lang w:val="es-ES_tradnl"/>
              </w:rPr>
              <w:t xml:space="preserve">: </w:t>
            </w:r>
            <w:r>
              <w:rPr>
                <w:rFonts w:ascii="Cambria" w:hAnsi="Cambria" w:cstheme="minorBidi"/>
                <w:color w:val="auto"/>
                <w:lang w:val="es-ES_tradnl"/>
              </w:rPr>
              <w:t>Cambio y predicción: elementos del Cálculo</w:t>
            </w:r>
          </w:p>
        </w:tc>
      </w:tr>
      <w:tr w:rsidR="00B942D7" w:rsidRPr="00790491" w14:paraId="2A086A59" w14:textId="77777777" w:rsidTr="009B46A6">
        <w:tc>
          <w:tcPr>
            <w:tcW w:w="13467" w:type="dxa"/>
            <w:tcMar>
              <w:top w:w="57" w:type="dxa"/>
              <w:bottom w:w="57" w:type="dxa"/>
            </w:tcMar>
            <w:vAlign w:val="center"/>
          </w:tcPr>
          <w:p w14:paraId="7F603CC6" w14:textId="77777777" w:rsidR="00B942D7" w:rsidRPr="0052197A" w:rsidRDefault="00B942D7" w:rsidP="009B46A6">
            <w:pPr>
              <w:pStyle w:val="Default"/>
              <w:rPr>
                <w:rFonts w:ascii="Cambria" w:hAnsi="Cambria" w:cstheme="minorBidi"/>
                <w:color w:val="auto"/>
                <w:lang w:val="es-ES_tradnl"/>
              </w:rPr>
            </w:pPr>
            <w:r w:rsidRPr="0052197A">
              <w:rPr>
                <w:rFonts w:ascii="Cambria" w:hAnsi="Cambria" w:cstheme="minorBidi"/>
                <w:b/>
                <w:color w:val="auto"/>
                <w:lang w:val="es-ES_tradnl"/>
              </w:rPr>
              <w:t xml:space="preserve">Contenidos centrales: </w:t>
            </w:r>
            <w:r>
              <w:rPr>
                <w:rFonts w:ascii="Cambria" w:hAnsi="Cambria" w:cstheme="minorBidi"/>
                <w:color w:val="auto"/>
                <w:lang w:val="es-ES_tradnl"/>
              </w:rPr>
              <w:t>Conceptos básicos de sistemas de coordenadas, orientación y posición. Introducción a las funciones algebraicas y elementos de las funciones trascendentes elementales.</w:t>
            </w:r>
          </w:p>
        </w:tc>
      </w:tr>
      <w:tr w:rsidR="00B942D7" w:rsidRPr="00790491" w14:paraId="71A4E8D8" w14:textId="77777777" w:rsidTr="009B46A6">
        <w:tc>
          <w:tcPr>
            <w:tcW w:w="13467" w:type="dxa"/>
            <w:tcMar>
              <w:top w:w="57" w:type="dxa"/>
              <w:bottom w:w="57" w:type="dxa"/>
            </w:tcMar>
            <w:vAlign w:val="center"/>
          </w:tcPr>
          <w:p w14:paraId="1FE499E6" w14:textId="77777777" w:rsidR="00B942D7" w:rsidRDefault="00B942D7" w:rsidP="009B46A6">
            <w:pPr>
              <w:pStyle w:val="Default"/>
              <w:rPr>
                <w:rFonts w:ascii="Cambria" w:hAnsi="Cambria"/>
              </w:rPr>
            </w:pPr>
            <w:r w:rsidRPr="0052197A">
              <w:rPr>
                <w:rFonts w:ascii="Cambria" w:hAnsi="Cambria" w:cstheme="minorBidi"/>
                <w:b/>
                <w:color w:val="auto"/>
                <w:lang w:val="es-ES_tradnl"/>
              </w:rPr>
              <w:t>Contenidos específico:</w:t>
            </w:r>
            <w:r>
              <w:rPr>
                <w:rFonts w:ascii="Cambria" w:hAnsi="Cambria"/>
              </w:rPr>
              <w:t xml:space="preserve"> El tratamiento de las representaciones del cambio  en distintos contextos. Tablas, gráficas, texto, expresión oral, movimiento físico, funciones y derivadas. ¿Cómo represento el cambio? ¿Puedo representar mi posición en una gráfica dependiente del tiempo? ¿Qué es el cambio y qué la variación?</w:t>
            </w:r>
          </w:p>
          <w:p w14:paraId="1FF0BD8F" w14:textId="77777777" w:rsidR="00B942D7" w:rsidRPr="0052197A" w:rsidRDefault="00B942D7" w:rsidP="009B46A6">
            <w:pPr>
              <w:pStyle w:val="Default"/>
              <w:rPr>
                <w:rFonts w:ascii="Cambria" w:hAnsi="Cambria" w:cstheme="minorBidi"/>
                <w:b/>
                <w:color w:val="auto"/>
                <w:lang w:val="es-ES_tradnl"/>
              </w:rPr>
            </w:pPr>
            <w:r w:rsidRPr="00B01191">
              <w:rPr>
                <w:rFonts w:ascii="Cambria" w:hAnsi="Cambria"/>
              </w:rPr>
              <w:t>Intervalos de monotonía, funciones crecientes y decrecientes.</w:t>
            </w:r>
            <w:r>
              <w:rPr>
                <w:rFonts w:ascii="Cambria" w:hAnsi="Cambria"/>
              </w:rPr>
              <w:t xml:space="preserve"> ¿Si una función pasa de crecer a decrecer hay un punto máximo en el medio? ¿Al revés, un punto mínimo? ¿Así se comporta la temperatura en mi ciudad durante todo el año?</w:t>
            </w:r>
          </w:p>
        </w:tc>
      </w:tr>
      <w:tr w:rsidR="00B942D7" w:rsidRPr="00790491" w14:paraId="7484FC7F" w14:textId="77777777" w:rsidTr="009B46A6">
        <w:tc>
          <w:tcPr>
            <w:tcW w:w="13467" w:type="dxa"/>
            <w:tcMar>
              <w:top w:w="57" w:type="dxa"/>
              <w:bottom w:w="57" w:type="dxa"/>
            </w:tcMar>
            <w:vAlign w:val="center"/>
          </w:tcPr>
          <w:p w14:paraId="5E8594C3" w14:textId="77777777" w:rsidR="00B942D7" w:rsidRDefault="00B942D7" w:rsidP="009B46A6">
            <w:pPr>
              <w:pStyle w:val="Default"/>
              <w:rPr>
                <w:rFonts w:ascii="Cambria" w:hAnsi="Cambria" w:cstheme="minorBidi"/>
                <w:color w:val="auto"/>
                <w:lang w:val="es-ES_tradnl"/>
              </w:rPr>
            </w:pPr>
            <w:r w:rsidRPr="0052197A">
              <w:rPr>
                <w:rFonts w:ascii="Cambria" w:hAnsi="Cambria" w:cstheme="minorBidi"/>
                <w:b/>
                <w:color w:val="auto"/>
                <w:lang w:val="es-ES_tradnl"/>
              </w:rPr>
              <w:t>Aprendizaje</w:t>
            </w:r>
            <w:r>
              <w:rPr>
                <w:rFonts w:ascii="Cambria" w:hAnsi="Cambria" w:cstheme="minorBidi"/>
                <w:b/>
                <w:color w:val="auto"/>
                <w:lang w:val="es-ES_tradnl"/>
              </w:rPr>
              <w:t>s</w:t>
            </w:r>
            <w:r w:rsidRPr="0052197A">
              <w:rPr>
                <w:rFonts w:ascii="Cambria" w:hAnsi="Cambria" w:cstheme="minorBidi"/>
                <w:b/>
                <w:color w:val="auto"/>
                <w:lang w:val="es-ES_tradnl"/>
              </w:rPr>
              <w:t xml:space="preserve"> esperado</w:t>
            </w:r>
            <w:r>
              <w:rPr>
                <w:rFonts w:ascii="Cambria" w:hAnsi="Cambria" w:cstheme="minorBidi"/>
                <w:b/>
                <w:color w:val="auto"/>
                <w:lang w:val="es-ES_tradnl"/>
              </w:rPr>
              <w:t>s</w:t>
            </w:r>
            <w:r w:rsidRPr="0052197A">
              <w:rPr>
                <w:rFonts w:ascii="Cambria" w:hAnsi="Cambria" w:cstheme="minorBidi"/>
                <w:b/>
                <w:color w:val="auto"/>
                <w:lang w:val="es-ES_tradnl"/>
              </w:rPr>
              <w:t xml:space="preserve">: </w:t>
            </w:r>
            <w:r>
              <w:rPr>
                <w:rFonts w:ascii="Cambria" w:hAnsi="Cambria" w:cstheme="minorBidi"/>
                <w:color w:val="auto"/>
                <w:lang w:val="es-ES_tradnl"/>
              </w:rPr>
              <w:t>Caracteriza a las funciones algebraicas y las funciones trascendentes como herramientas de predicción, útiles en una diversidad de mode</w:t>
            </w:r>
            <w:r w:rsidR="009B46A6">
              <w:rPr>
                <w:rFonts w:ascii="Cambria" w:hAnsi="Cambria" w:cstheme="minorBidi"/>
                <w:color w:val="auto"/>
                <w:lang w:val="es-ES_tradnl"/>
              </w:rPr>
              <w:t>los para el estudio del cambio.</w:t>
            </w:r>
          </w:p>
          <w:p w14:paraId="45A8E511" w14:textId="77777777" w:rsidR="00B942D7" w:rsidRDefault="00B942D7" w:rsidP="009B46A6">
            <w:pPr>
              <w:pStyle w:val="Default"/>
              <w:rPr>
                <w:rFonts w:ascii="Cambria" w:hAnsi="Cambria" w:cstheme="minorBidi"/>
                <w:color w:val="auto"/>
                <w:lang w:val="es-ES_tradnl"/>
              </w:rPr>
            </w:pPr>
            <w:r>
              <w:rPr>
                <w:rFonts w:ascii="Cambria" w:hAnsi="Cambria" w:cstheme="minorBidi"/>
                <w:color w:val="auto"/>
                <w:lang w:val="es-ES_tradnl"/>
              </w:rPr>
              <w:t>Construye y analiza sucesiones numéricas y reconoce los patrones de crecimiento y de decrecimiento.</w:t>
            </w:r>
          </w:p>
          <w:p w14:paraId="7B688A0D" w14:textId="77777777" w:rsidR="00B942D7" w:rsidRPr="0052197A" w:rsidRDefault="00B942D7" w:rsidP="009B46A6">
            <w:pPr>
              <w:pStyle w:val="Default"/>
              <w:rPr>
                <w:rFonts w:ascii="Cambria" w:hAnsi="Cambria" w:cstheme="minorBidi"/>
                <w:b/>
                <w:color w:val="auto"/>
                <w:lang w:val="es-ES_tradnl"/>
              </w:rPr>
            </w:pPr>
            <w:r>
              <w:rPr>
                <w:rFonts w:ascii="Cambria" w:hAnsi="Cambria" w:cstheme="minorBidi"/>
                <w:color w:val="auto"/>
                <w:lang w:val="es-ES_tradnl"/>
              </w:rPr>
              <w:t>Analiza las regiones de crecimiento y decrecimiento de una función.</w:t>
            </w:r>
          </w:p>
        </w:tc>
      </w:tr>
      <w:tr w:rsidR="00B942D7" w:rsidRPr="00790491" w14:paraId="194636FD" w14:textId="77777777" w:rsidTr="009B46A6">
        <w:tc>
          <w:tcPr>
            <w:tcW w:w="13467" w:type="dxa"/>
            <w:tcMar>
              <w:top w:w="57" w:type="dxa"/>
              <w:bottom w:w="57" w:type="dxa"/>
            </w:tcMar>
            <w:vAlign w:val="center"/>
          </w:tcPr>
          <w:p w14:paraId="2CD78402" w14:textId="77777777" w:rsidR="00B942D7" w:rsidRDefault="00B942D7" w:rsidP="009B46A6">
            <w:pPr>
              <w:rPr>
                <w:rFonts w:ascii="Cambria" w:hAnsi="Cambria"/>
                <w:color w:val="000000"/>
              </w:rPr>
            </w:pPr>
            <w:r w:rsidRPr="0052197A">
              <w:rPr>
                <w:rFonts w:ascii="Cambria" w:hAnsi="Cambria"/>
                <w:b/>
              </w:rPr>
              <w:t xml:space="preserve">Producto esperado: </w:t>
            </w:r>
            <w:r>
              <w:rPr>
                <w:rFonts w:ascii="Cambria" w:hAnsi="Cambria"/>
                <w:color w:val="000000"/>
              </w:rPr>
              <w:t xml:space="preserve">Representar el cambio numérico de patrones de crecimiento en tablas y gráficas. </w:t>
            </w:r>
          </w:p>
          <w:p w14:paraId="62EFFB8B" w14:textId="77777777" w:rsidR="00B942D7" w:rsidRDefault="00B942D7" w:rsidP="009B46A6">
            <w:pPr>
              <w:rPr>
                <w:rFonts w:ascii="Cambria" w:hAnsi="Cambria"/>
                <w:color w:val="000000"/>
              </w:rPr>
            </w:pPr>
            <w:r>
              <w:rPr>
                <w:rFonts w:ascii="Cambria" w:hAnsi="Cambria"/>
                <w:color w:val="000000"/>
              </w:rPr>
              <w:lastRenderedPageBreak/>
              <w:t xml:space="preserve">Predecir la situación óptima de un fenómeno de cambio del tipo no lineal y parabólico. </w:t>
            </w:r>
          </w:p>
          <w:p w14:paraId="2B91F3E4" w14:textId="77777777" w:rsidR="00B942D7" w:rsidRPr="00B01191" w:rsidRDefault="00B942D7" w:rsidP="009B46A6">
            <w:pPr>
              <w:rPr>
                <w:rFonts w:ascii="Cambria" w:hAnsi="Cambria"/>
                <w:color w:val="000000"/>
              </w:rPr>
            </w:pPr>
            <w:r>
              <w:rPr>
                <w:rFonts w:ascii="Cambria" w:hAnsi="Cambria"/>
                <w:color w:val="000000"/>
              </w:rPr>
              <w:t>Establecer conjeturas del tipo ¿cómo serán las sumas de funciones crecientes?</w:t>
            </w:r>
          </w:p>
        </w:tc>
      </w:tr>
      <w:tr w:rsidR="00B942D7" w:rsidRPr="00790491" w14:paraId="22A33151" w14:textId="77777777" w:rsidTr="009B46A6">
        <w:tc>
          <w:tcPr>
            <w:tcW w:w="13467" w:type="dxa"/>
            <w:tcMar>
              <w:top w:w="57" w:type="dxa"/>
              <w:bottom w:w="57" w:type="dxa"/>
            </w:tcMar>
            <w:vAlign w:val="center"/>
          </w:tcPr>
          <w:p w14:paraId="35B8547D" w14:textId="77777777" w:rsidR="00B942D7" w:rsidRPr="0052197A" w:rsidRDefault="00B942D7" w:rsidP="009B46A6">
            <w:pPr>
              <w:rPr>
                <w:rFonts w:ascii="Corbel" w:hAnsi="Corbel"/>
                <w:b/>
                <w:color w:val="159CA4"/>
                <w:sz w:val="26"/>
                <w:szCs w:val="26"/>
              </w:rPr>
            </w:pPr>
            <w:r w:rsidRPr="0052197A">
              <w:rPr>
                <w:rFonts w:ascii="Corbel" w:hAnsi="Corbel"/>
                <w:b/>
                <w:color w:val="159CA4"/>
                <w:sz w:val="26"/>
                <w:szCs w:val="26"/>
              </w:rPr>
              <w:lastRenderedPageBreak/>
              <w:t>Competencias genéricas y atributos:</w:t>
            </w:r>
          </w:p>
          <w:p w14:paraId="7B8E0B4F" w14:textId="77777777" w:rsidR="00B942D7" w:rsidRPr="0052197A" w:rsidRDefault="00B942D7" w:rsidP="009B46A6">
            <w:pPr>
              <w:rPr>
                <w:rFonts w:ascii="Cambria" w:hAnsi="Cambria"/>
                <w:color w:val="000000"/>
              </w:rPr>
            </w:pPr>
            <w:r>
              <w:rPr>
                <w:rFonts w:ascii="Cambria" w:hAnsi="Cambria"/>
                <w:b/>
                <w:color w:val="000000"/>
              </w:rPr>
              <w:t>8</w:t>
            </w:r>
            <w:r w:rsidRPr="0052197A">
              <w:rPr>
                <w:rFonts w:ascii="Cambria" w:hAnsi="Cambria"/>
                <w:b/>
                <w:color w:val="000000"/>
              </w:rPr>
              <w:t>.</w:t>
            </w:r>
            <w:r>
              <w:rPr>
                <w:rFonts w:ascii="Cambria" w:hAnsi="Cambria"/>
                <w:color w:val="000000"/>
              </w:rPr>
              <w:t xml:space="preserve"> Participa y colabora de manera efectiva en equipos diversos.</w:t>
            </w:r>
          </w:p>
          <w:p w14:paraId="1354D5FB" w14:textId="77777777" w:rsidR="00B942D7" w:rsidRDefault="00B942D7" w:rsidP="009B46A6">
            <w:pPr>
              <w:ind w:left="176"/>
              <w:rPr>
                <w:rFonts w:ascii="Cambria" w:hAnsi="Cambria"/>
                <w:color w:val="000000"/>
              </w:rPr>
            </w:pPr>
            <w:r>
              <w:rPr>
                <w:rFonts w:ascii="Cambria" w:hAnsi="Cambria"/>
                <w:b/>
                <w:color w:val="000000"/>
              </w:rPr>
              <w:t>8</w:t>
            </w:r>
            <w:r w:rsidRPr="0052197A">
              <w:rPr>
                <w:rFonts w:ascii="Cambria" w:hAnsi="Cambria"/>
                <w:b/>
                <w:color w:val="000000"/>
              </w:rPr>
              <w:t xml:space="preserve">.1 </w:t>
            </w:r>
            <w:r>
              <w:rPr>
                <w:rFonts w:ascii="Cambria" w:hAnsi="Cambria"/>
                <w:color w:val="000000"/>
              </w:rPr>
              <w:t>Propone maneras de solucionar un problema o desarrollar un proyecto en equipo, definiendo un curso de acción con pasos específicos.</w:t>
            </w:r>
          </w:p>
          <w:p w14:paraId="38A1B076" w14:textId="77777777" w:rsidR="00B942D7" w:rsidRDefault="00B942D7" w:rsidP="009B46A6">
            <w:pPr>
              <w:ind w:left="176"/>
              <w:rPr>
                <w:rFonts w:ascii="Cambria" w:hAnsi="Cambria"/>
                <w:color w:val="000000"/>
              </w:rPr>
            </w:pPr>
            <w:r>
              <w:rPr>
                <w:rFonts w:ascii="Cambria" w:hAnsi="Cambria"/>
                <w:b/>
                <w:color w:val="000000"/>
              </w:rPr>
              <w:t>8.2</w:t>
            </w:r>
            <w:r w:rsidRPr="0052197A">
              <w:rPr>
                <w:rFonts w:ascii="Cambria" w:hAnsi="Cambria"/>
                <w:b/>
                <w:color w:val="000000"/>
              </w:rPr>
              <w:t xml:space="preserve"> </w:t>
            </w:r>
            <w:r>
              <w:rPr>
                <w:rFonts w:ascii="Cambria" w:hAnsi="Cambria"/>
                <w:color w:val="000000"/>
              </w:rPr>
              <w:t>Aporta puntos de vista con apertura y considera los de otras personas de manera reflexiva.</w:t>
            </w:r>
          </w:p>
          <w:p w14:paraId="2DFB7423" w14:textId="77777777" w:rsidR="00B942D7" w:rsidRPr="006B4BF2" w:rsidRDefault="00B942D7" w:rsidP="009B46A6">
            <w:pPr>
              <w:ind w:left="176"/>
              <w:rPr>
                <w:rFonts w:ascii="Cambria" w:hAnsi="Cambria"/>
                <w:color w:val="000000"/>
              </w:rPr>
            </w:pPr>
            <w:r>
              <w:rPr>
                <w:rFonts w:ascii="Cambria" w:hAnsi="Cambria"/>
                <w:b/>
                <w:color w:val="000000"/>
              </w:rPr>
              <w:t>8.3</w:t>
            </w:r>
            <w:r w:rsidRPr="0052197A">
              <w:rPr>
                <w:rFonts w:ascii="Cambria" w:hAnsi="Cambria"/>
                <w:b/>
                <w:color w:val="000000"/>
              </w:rPr>
              <w:t xml:space="preserve"> </w:t>
            </w:r>
            <w:r>
              <w:rPr>
                <w:rFonts w:ascii="Cambria" w:hAnsi="Cambria"/>
                <w:color w:val="000000"/>
              </w:rPr>
              <w:t>Asume una actitud constructiva, congruente con los conocimientos y habilidades con las que cuenta dentro de distintos equipos de trabajo.</w:t>
            </w:r>
          </w:p>
        </w:tc>
      </w:tr>
      <w:tr w:rsidR="00B942D7" w:rsidRPr="00790491" w14:paraId="5B77AF47" w14:textId="77777777" w:rsidTr="009B46A6">
        <w:tc>
          <w:tcPr>
            <w:tcW w:w="13467" w:type="dxa"/>
            <w:tcMar>
              <w:top w:w="57" w:type="dxa"/>
              <w:bottom w:w="57" w:type="dxa"/>
            </w:tcMar>
            <w:vAlign w:val="center"/>
          </w:tcPr>
          <w:p w14:paraId="69A7B8A8" w14:textId="77777777" w:rsidR="00B942D7" w:rsidRPr="0052197A" w:rsidRDefault="00B942D7" w:rsidP="009B46A6">
            <w:pPr>
              <w:rPr>
                <w:rFonts w:ascii="Corbel" w:hAnsi="Corbel"/>
                <w:b/>
                <w:color w:val="159CA4"/>
                <w:sz w:val="26"/>
                <w:szCs w:val="26"/>
              </w:rPr>
            </w:pPr>
            <w:r w:rsidRPr="0052197A">
              <w:rPr>
                <w:rFonts w:ascii="Corbel" w:hAnsi="Corbel"/>
                <w:b/>
                <w:color w:val="159CA4"/>
                <w:sz w:val="26"/>
                <w:szCs w:val="26"/>
              </w:rPr>
              <w:t>Competencias disciplinares:</w:t>
            </w:r>
          </w:p>
          <w:p w14:paraId="6263E2C4" w14:textId="77777777" w:rsidR="00B942D7" w:rsidRPr="0052197A" w:rsidRDefault="00B942D7" w:rsidP="009B46A6">
            <w:pPr>
              <w:rPr>
                <w:rFonts w:ascii="Cambria" w:hAnsi="Cambria"/>
                <w:b/>
                <w:color w:val="000000"/>
              </w:rPr>
            </w:pPr>
            <w:r>
              <w:rPr>
                <w:rFonts w:ascii="Cambria" w:hAnsi="Cambria"/>
                <w:b/>
                <w:color w:val="000000"/>
              </w:rPr>
              <w:t>3</w:t>
            </w:r>
            <w:r w:rsidRPr="0052197A">
              <w:rPr>
                <w:rFonts w:ascii="Cambria" w:hAnsi="Cambria"/>
                <w:b/>
                <w:color w:val="000000"/>
              </w:rPr>
              <w:t xml:space="preserve">. </w:t>
            </w:r>
            <w:r>
              <w:rPr>
                <w:rFonts w:ascii="Cambria" w:hAnsi="Cambria"/>
                <w:color w:val="000000"/>
              </w:rPr>
              <w:t>Explica e interpreta los resultados obtenidos mediante procedimientos matemáticos y los contrasta con modelos establecidos o situaciones reales.</w:t>
            </w:r>
          </w:p>
          <w:p w14:paraId="2CFF5BF6" w14:textId="77777777" w:rsidR="00B942D7" w:rsidRDefault="00B942D7" w:rsidP="009B46A6">
            <w:pPr>
              <w:rPr>
                <w:b/>
              </w:rPr>
            </w:pPr>
          </w:p>
        </w:tc>
      </w:tr>
    </w:tbl>
    <w:p w14:paraId="198C1881" w14:textId="77777777" w:rsidR="00B942D7" w:rsidRDefault="00B942D7" w:rsidP="00B942D7"/>
    <w:p w14:paraId="2E94BAF2" w14:textId="77777777" w:rsidR="00B942D7" w:rsidRDefault="00B942D7" w:rsidP="00B942D7"/>
    <w:p w14:paraId="1AD4A497" w14:textId="77777777" w:rsidR="00B942D7" w:rsidRDefault="00B942D7" w:rsidP="00B942D7"/>
    <w:p w14:paraId="6ABB040D" w14:textId="77777777" w:rsidR="00B942D7" w:rsidRDefault="00B942D7" w:rsidP="00B942D7"/>
    <w:p w14:paraId="239766B4" w14:textId="77777777" w:rsidR="00B942D7" w:rsidRDefault="00B942D7" w:rsidP="00B942D7"/>
    <w:p w14:paraId="024BC429" w14:textId="77777777" w:rsidR="00B942D7" w:rsidRDefault="00B942D7" w:rsidP="00B942D7"/>
    <w:p w14:paraId="2FB11849" w14:textId="77777777" w:rsidR="00B942D7" w:rsidRDefault="00B942D7" w:rsidP="00B942D7"/>
    <w:p w14:paraId="37FD75A0" w14:textId="77777777" w:rsidR="00B942D7" w:rsidRDefault="00B942D7" w:rsidP="00B942D7"/>
    <w:p w14:paraId="11964216" w14:textId="77777777" w:rsidR="00B942D7" w:rsidRDefault="00B942D7" w:rsidP="00B942D7"/>
    <w:p w14:paraId="4C71F9FE" w14:textId="77777777" w:rsidR="00B942D7" w:rsidRDefault="00B942D7" w:rsidP="00B942D7"/>
    <w:p w14:paraId="4B90615C" w14:textId="77777777" w:rsidR="00B942D7" w:rsidRDefault="00B942D7" w:rsidP="00B942D7"/>
    <w:p w14:paraId="7CF3E953" w14:textId="77777777" w:rsidR="00B942D7" w:rsidRDefault="00B942D7" w:rsidP="00B942D7"/>
    <w:p w14:paraId="344B0C5D" w14:textId="77777777" w:rsidR="00B942D7" w:rsidRDefault="00B942D7" w:rsidP="00B942D7"/>
    <w:p w14:paraId="3E262553" w14:textId="77777777" w:rsidR="00B942D7" w:rsidRDefault="00B942D7" w:rsidP="00B942D7"/>
    <w:p w14:paraId="5872BD50" w14:textId="77777777" w:rsidR="00B942D7" w:rsidRDefault="00B942D7" w:rsidP="00B942D7"/>
    <w:p w14:paraId="44D58FF0" w14:textId="77777777" w:rsidR="00B942D7" w:rsidRDefault="00B942D7" w:rsidP="00B942D7"/>
    <w:p w14:paraId="4FFFB6EA" w14:textId="77777777" w:rsidR="00B942D7" w:rsidRDefault="00B942D7" w:rsidP="00B942D7"/>
    <w:p w14:paraId="201908D9" w14:textId="77777777" w:rsidR="00B942D7" w:rsidRDefault="00B942D7" w:rsidP="00B942D7"/>
    <w:p w14:paraId="7B753E80" w14:textId="77777777" w:rsidR="00B942D7" w:rsidRPr="00BA7D43" w:rsidRDefault="00B942D7" w:rsidP="00B942D7">
      <w:pPr>
        <w:rPr>
          <w:rFonts w:ascii="Calibri" w:eastAsia="Times New Roman" w:hAnsi="Calibri"/>
          <w:b/>
          <w:bCs/>
          <w:color w:val="176E75"/>
          <w:sz w:val="28"/>
          <w:szCs w:val="28"/>
          <w:lang w:val="es-MX"/>
        </w:rPr>
      </w:pPr>
      <w:r w:rsidRPr="00BA7D43">
        <w:rPr>
          <w:rFonts w:ascii="Corbel" w:eastAsia="Times New Roman" w:hAnsi="Corbel"/>
          <w:b/>
          <w:bCs/>
          <w:color w:val="176E75"/>
          <w:sz w:val="28"/>
          <w:szCs w:val="28"/>
          <w:lang w:val="es-MX"/>
        </w:rPr>
        <w:lastRenderedPageBreak/>
        <w:t>Inicio</w:t>
      </w:r>
      <w:r w:rsidRPr="00BA7D43">
        <w:rPr>
          <w:rFonts w:ascii="Calibri" w:eastAsia="Times New Roman" w:hAnsi="Calibri"/>
          <w:b/>
          <w:bCs/>
          <w:color w:val="176E75"/>
          <w:sz w:val="28"/>
          <w:szCs w:val="28"/>
          <w:lang w:val="es-MX"/>
        </w:rPr>
        <w:t xml:space="preserve"> </w:t>
      </w:r>
    </w:p>
    <w:tbl>
      <w:tblPr>
        <w:tblStyle w:val="Tablaconcuadrcula"/>
        <w:tblW w:w="13451" w:type="dxa"/>
        <w:tblInd w:w="108" w:type="dxa"/>
        <w:tblBorders>
          <w:top w:val="single" w:sz="4" w:space="0" w:color="159CA4"/>
          <w:left w:val="single" w:sz="4" w:space="0" w:color="159CA4"/>
          <w:bottom w:val="single" w:sz="4" w:space="0" w:color="159CA4"/>
          <w:right w:val="single" w:sz="4" w:space="0" w:color="159CA4"/>
          <w:insideH w:val="single" w:sz="4" w:space="0" w:color="159CA4"/>
          <w:insideV w:val="single" w:sz="4" w:space="0" w:color="159CA4"/>
        </w:tblBorders>
        <w:tblLayout w:type="fixed"/>
        <w:tblLook w:val="04A0" w:firstRow="1" w:lastRow="0" w:firstColumn="1" w:lastColumn="0" w:noHBand="0" w:noVBand="1"/>
      </w:tblPr>
      <w:tblGrid>
        <w:gridCol w:w="1305"/>
        <w:gridCol w:w="2835"/>
        <w:gridCol w:w="5245"/>
        <w:gridCol w:w="1417"/>
        <w:gridCol w:w="1418"/>
        <w:gridCol w:w="1231"/>
      </w:tblGrid>
      <w:tr w:rsidR="00B942D7" w14:paraId="6017C6CE" w14:textId="77777777" w:rsidTr="00D46B57">
        <w:tc>
          <w:tcPr>
            <w:tcW w:w="1305" w:type="dxa"/>
            <w:vMerge w:val="restart"/>
            <w:tcBorders>
              <w:right w:val="single" w:sz="4" w:space="0" w:color="FFFFFF" w:themeColor="background1"/>
            </w:tcBorders>
            <w:shd w:val="clear" w:color="auto" w:fill="159CA4"/>
            <w:tcMar>
              <w:top w:w="57" w:type="dxa"/>
              <w:bottom w:w="57" w:type="dxa"/>
            </w:tcMar>
            <w:vAlign w:val="center"/>
          </w:tcPr>
          <w:p w14:paraId="5BEBB440" w14:textId="77777777" w:rsidR="00B942D7" w:rsidRPr="001430B1" w:rsidRDefault="00B942D7" w:rsidP="009B46A6">
            <w:pPr>
              <w:jc w:val="center"/>
              <w:rPr>
                <w:b/>
                <w:color w:val="FFFFFF" w:themeColor="background1"/>
              </w:rPr>
            </w:pPr>
            <w:r w:rsidRPr="009A776A">
              <w:rPr>
                <w:rFonts w:ascii="Corbel" w:hAnsi="Corbel"/>
                <w:b/>
                <w:color w:val="FFFFFF" w:themeColor="background1"/>
                <w:sz w:val="22"/>
                <w:szCs w:val="22"/>
              </w:rPr>
              <w:t>Páginas</w:t>
            </w:r>
          </w:p>
        </w:tc>
        <w:tc>
          <w:tcPr>
            <w:tcW w:w="2835" w:type="dxa"/>
            <w:vMerge w:val="restart"/>
            <w:tcBorders>
              <w:left w:val="single" w:sz="4" w:space="0" w:color="FFFFFF" w:themeColor="background1"/>
              <w:right w:val="single" w:sz="4" w:space="0" w:color="FFFFFF" w:themeColor="background1"/>
            </w:tcBorders>
            <w:shd w:val="clear" w:color="auto" w:fill="159CA4"/>
            <w:tcMar>
              <w:top w:w="57" w:type="dxa"/>
              <w:bottom w:w="57" w:type="dxa"/>
            </w:tcMar>
            <w:vAlign w:val="center"/>
          </w:tcPr>
          <w:p w14:paraId="7C6EEFE9" w14:textId="77777777" w:rsidR="00B942D7" w:rsidRPr="001430B1" w:rsidRDefault="00B942D7" w:rsidP="009B46A6">
            <w:pPr>
              <w:jc w:val="center"/>
              <w:rPr>
                <w:b/>
                <w:color w:val="FFFFFF" w:themeColor="background1"/>
              </w:rPr>
            </w:pPr>
            <w:r w:rsidRPr="009A776A">
              <w:rPr>
                <w:rFonts w:ascii="Corbel" w:hAnsi="Corbel"/>
                <w:b/>
                <w:color w:val="FFFFFF" w:themeColor="background1"/>
                <w:sz w:val="22"/>
                <w:szCs w:val="22"/>
              </w:rPr>
              <w:t>Estrategia de enseñanza</w:t>
            </w:r>
          </w:p>
        </w:tc>
        <w:tc>
          <w:tcPr>
            <w:tcW w:w="5245" w:type="dxa"/>
            <w:vMerge w:val="restart"/>
            <w:tcBorders>
              <w:left w:val="single" w:sz="4" w:space="0" w:color="FFFFFF" w:themeColor="background1"/>
              <w:right w:val="single" w:sz="4" w:space="0" w:color="FFFFFF" w:themeColor="background1"/>
            </w:tcBorders>
            <w:shd w:val="clear" w:color="auto" w:fill="159CA4"/>
            <w:tcMar>
              <w:top w:w="57" w:type="dxa"/>
              <w:bottom w:w="57" w:type="dxa"/>
            </w:tcMar>
            <w:vAlign w:val="center"/>
          </w:tcPr>
          <w:p w14:paraId="46F6B6BB" w14:textId="77777777" w:rsidR="00B942D7" w:rsidRDefault="00B942D7" w:rsidP="009B46A6">
            <w:pPr>
              <w:jc w:val="center"/>
              <w:rPr>
                <w:rFonts w:ascii="Corbel" w:hAnsi="Corbel"/>
                <w:b/>
                <w:color w:val="FFFFFF" w:themeColor="background1"/>
                <w:sz w:val="22"/>
                <w:szCs w:val="22"/>
              </w:rPr>
            </w:pPr>
          </w:p>
          <w:p w14:paraId="01CCEBCB" w14:textId="77777777" w:rsidR="00B942D7" w:rsidRDefault="00B942D7" w:rsidP="009B46A6">
            <w:pPr>
              <w:jc w:val="center"/>
              <w:rPr>
                <w:rFonts w:ascii="Corbel" w:hAnsi="Corbel"/>
                <w:b/>
                <w:color w:val="FFFFFF" w:themeColor="background1"/>
                <w:sz w:val="22"/>
                <w:szCs w:val="22"/>
              </w:rPr>
            </w:pPr>
            <w:r w:rsidRPr="009A776A">
              <w:rPr>
                <w:rFonts w:ascii="Corbel" w:hAnsi="Corbel"/>
                <w:b/>
                <w:color w:val="FFFFFF" w:themeColor="background1"/>
                <w:sz w:val="22"/>
                <w:szCs w:val="22"/>
              </w:rPr>
              <w:t>Sugerencias didácticas</w:t>
            </w:r>
          </w:p>
          <w:p w14:paraId="2D7E85A4" w14:textId="77777777" w:rsidR="00B942D7" w:rsidRPr="001430B1" w:rsidRDefault="00B942D7" w:rsidP="009B46A6">
            <w:pPr>
              <w:ind w:left="176" w:hanging="176"/>
              <w:jc w:val="center"/>
              <w:rPr>
                <w:b/>
                <w:color w:val="FFFFFF" w:themeColor="background1"/>
              </w:rPr>
            </w:pPr>
          </w:p>
        </w:tc>
        <w:tc>
          <w:tcPr>
            <w:tcW w:w="4066" w:type="dxa"/>
            <w:gridSpan w:val="3"/>
            <w:tcBorders>
              <w:left w:val="single" w:sz="4" w:space="0" w:color="FFFFFF" w:themeColor="background1"/>
            </w:tcBorders>
            <w:shd w:val="clear" w:color="auto" w:fill="159CA4"/>
            <w:tcMar>
              <w:top w:w="57" w:type="dxa"/>
              <w:bottom w:w="57" w:type="dxa"/>
            </w:tcMar>
            <w:vAlign w:val="center"/>
          </w:tcPr>
          <w:p w14:paraId="69D9B593" w14:textId="77777777" w:rsidR="00B942D7" w:rsidRPr="001430B1" w:rsidRDefault="00B942D7" w:rsidP="009B46A6">
            <w:pPr>
              <w:jc w:val="center"/>
              <w:rPr>
                <w:b/>
                <w:color w:val="FFFFFF" w:themeColor="background1"/>
              </w:rPr>
            </w:pPr>
            <w:r w:rsidRPr="009A776A">
              <w:rPr>
                <w:rFonts w:ascii="Corbel" w:hAnsi="Corbel"/>
                <w:b/>
                <w:color w:val="FFFFFF" w:themeColor="background1"/>
                <w:sz w:val="22"/>
                <w:szCs w:val="22"/>
              </w:rPr>
              <w:t>Actividad de evaluación / aprendizaje</w:t>
            </w:r>
          </w:p>
        </w:tc>
      </w:tr>
      <w:tr w:rsidR="008C1C06" w14:paraId="29D900B6" w14:textId="77777777" w:rsidTr="00D46B57">
        <w:tc>
          <w:tcPr>
            <w:tcW w:w="1305" w:type="dxa"/>
            <w:vMerge/>
            <w:tcBorders>
              <w:top w:val="nil"/>
              <w:right w:val="single" w:sz="4" w:space="0" w:color="FFFFFF" w:themeColor="background1"/>
            </w:tcBorders>
            <w:shd w:val="clear" w:color="auto" w:fill="159CA4"/>
            <w:tcMar>
              <w:top w:w="57" w:type="dxa"/>
              <w:bottom w:w="57" w:type="dxa"/>
            </w:tcMar>
            <w:vAlign w:val="center"/>
          </w:tcPr>
          <w:p w14:paraId="0B32B716" w14:textId="77777777" w:rsidR="00B942D7" w:rsidRDefault="00B942D7" w:rsidP="009B46A6">
            <w:pPr>
              <w:jc w:val="center"/>
            </w:pPr>
          </w:p>
        </w:tc>
        <w:tc>
          <w:tcPr>
            <w:tcW w:w="2835" w:type="dxa"/>
            <w:vMerge/>
            <w:tcBorders>
              <w:top w:val="nil"/>
              <w:left w:val="single" w:sz="4" w:space="0" w:color="FFFFFF" w:themeColor="background1"/>
              <w:right w:val="single" w:sz="4" w:space="0" w:color="FFFFFF" w:themeColor="background1"/>
            </w:tcBorders>
            <w:shd w:val="clear" w:color="auto" w:fill="159CA4"/>
            <w:tcMar>
              <w:top w:w="57" w:type="dxa"/>
              <w:bottom w:w="57" w:type="dxa"/>
            </w:tcMar>
            <w:vAlign w:val="center"/>
          </w:tcPr>
          <w:p w14:paraId="33A69033" w14:textId="77777777" w:rsidR="00B942D7" w:rsidRDefault="00B942D7" w:rsidP="009B46A6">
            <w:pPr>
              <w:jc w:val="center"/>
            </w:pPr>
          </w:p>
        </w:tc>
        <w:tc>
          <w:tcPr>
            <w:tcW w:w="5245" w:type="dxa"/>
            <w:vMerge/>
            <w:tcBorders>
              <w:top w:val="nil"/>
              <w:left w:val="single" w:sz="4" w:space="0" w:color="FFFFFF" w:themeColor="background1"/>
            </w:tcBorders>
            <w:shd w:val="clear" w:color="auto" w:fill="159CA4"/>
            <w:tcMar>
              <w:top w:w="57" w:type="dxa"/>
              <w:bottom w:w="57" w:type="dxa"/>
            </w:tcMar>
            <w:vAlign w:val="center"/>
          </w:tcPr>
          <w:p w14:paraId="17F6B9C4" w14:textId="77777777" w:rsidR="00B942D7" w:rsidRDefault="00B942D7" w:rsidP="009B46A6">
            <w:pPr>
              <w:ind w:left="176" w:hanging="176"/>
              <w:jc w:val="center"/>
            </w:pPr>
          </w:p>
        </w:tc>
        <w:tc>
          <w:tcPr>
            <w:tcW w:w="1417" w:type="dxa"/>
            <w:shd w:val="clear" w:color="auto" w:fill="92CDD2"/>
            <w:tcMar>
              <w:top w:w="57" w:type="dxa"/>
              <w:bottom w:w="57" w:type="dxa"/>
            </w:tcMar>
            <w:vAlign w:val="center"/>
          </w:tcPr>
          <w:p w14:paraId="6F414162" w14:textId="77777777" w:rsidR="00B942D7" w:rsidRPr="009A776A" w:rsidRDefault="00B942D7" w:rsidP="009B46A6">
            <w:pPr>
              <w:jc w:val="center"/>
              <w:rPr>
                <w:b/>
                <w:sz w:val="18"/>
              </w:rPr>
            </w:pPr>
            <w:r w:rsidRPr="009A776A">
              <w:rPr>
                <w:rFonts w:ascii="Corbel" w:hAnsi="Corbel"/>
                <w:b/>
                <w:sz w:val="18"/>
              </w:rPr>
              <w:t>Individual</w:t>
            </w:r>
          </w:p>
        </w:tc>
        <w:tc>
          <w:tcPr>
            <w:tcW w:w="1418" w:type="dxa"/>
            <w:shd w:val="clear" w:color="auto" w:fill="92CDD2"/>
            <w:tcMar>
              <w:top w:w="57" w:type="dxa"/>
              <w:bottom w:w="57" w:type="dxa"/>
            </w:tcMar>
            <w:vAlign w:val="center"/>
          </w:tcPr>
          <w:p w14:paraId="35763ABF" w14:textId="77777777" w:rsidR="00B942D7" w:rsidRPr="009A776A" w:rsidRDefault="00B942D7" w:rsidP="009B46A6">
            <w:pPr>
              <w:jc w:val="center"/>
              <w:rPr>
                <w:b/>
                <w:sz w:val="18"/>
              </w:rPr>
            </w:pPr>
            <w:r w:rsidRPr="009A776A">
              <w:rPr>
                <w:rFonts w:ascii="Corbel" w:hAnsi="Corbel"/>
                <w:b/>
                <w:sz w:val="18"/>
              </w:rPr>
              <w:t>En equipo</w:t>
            </w:r>
          </w:p>
        </w:tc>
        <w:tc>
          <w:tcPr>
            <w:tcW w:w="1231" w:type="dxa"/>
            <w:shd w:val="clear" w:color="auto" w:fill="92CDD2"/>
            <w:tcMar>
              <w:top w:w="57" w:type="dxa"/>
              <w:bottom w:w="57" w:type="dxa"/>
            </w:tcMar>
            <w:vAlign w:val="center"/>
          </w:tcPr>
          <w:p w14:paraId="13B88BD4" w14:textId="77777777" w:rsidR="00B942D7" w:rsidRPr="009A776A" w:rsidRDefault="00B942D7" w:rsidP="009B46A6">
            <w:pPr>
              <w:jc w:val="center"/>
              <w:rPr>
                <w:b/>
                <w:sz w:val="18"/>
              </w:rPr>
            </w:pPr>
            <w:r w:rsidRPr="009A776A">
              <w:rPr>
                <w:rFonts w:ascii="Corbel" w:hAnsi="Corbel"/>
                <w:b/>
                <w:sz w:val="18"/>
              </w:rPr>
              <w:t>En grupo</w:t>
            </w:r>
          </w:p>
        </w:tc>
      </w:tr>
      <w:tr w:rsidR="009C3155" w14:paraId="21A5DECD" w14:textId="77777777" w:rsidTr="000312FB">
        <w:trPr>
          <w:trHeight w:val="710"/>
        </w:trPr>
        <w:tc>
          <w:tcPr>
            <w:tcW w:w="1305" w:type="dxa"/>
            <w:tcBorders>
              <w:top w:val="nil"/>
            </w:tcBorders>
            <w:shd w:val="clear" w:color="auto" w:fill="auto"/>
            <w:tcMar>
              <w:top w:w="57" w:type="dxa"/>
              <w:bottom w:w="57" w:type="dxa"/>
            </w:tcMar>
          </w:tcPr>
          <w:p w14:paraId="04FCFE8B" w14:textId="77777777" w:rsidR="000312FB" w:rsidRDefault="000312FB" w:rsidP="000312FB">
            <w:pPr>
              <w:jc w:val="center"/>
              <w:rPr>
                <w:rFonts w:ascii="Cambria" w:hAnsi="Cambria"/>
              </w:rPr>
            </w:pPr>
          </w:p>
          <w:p w14:paraId="78BDC55A" w14:textId="77777777" w:rsidR="000312FB" w:rsidRDefault="000312FB" w:rsidP="000312FB">
            <w:pPr>
              <w:jc w:val="center"/>
              <w:rPr>
                <w:rFonts w:ascii="Cambria" w:hAnsi="Cambria"/>
              </w:rPr>
            </w:pPr>
          </w:p>
          <w:p w14:paraId="23490A01" w14:textId="77777777" w:rsidR="009C3155" w:rsidRPr="009A776A" w:rsidRDefault="009C3155" w:rsidP="000312FB">
            <w:pPr>
              <w:jc w:val="center"/>
              <w:rPr>
                <w:rFonts w:ascii="Corbel" w:hAnsi="Corbel"/>
                <w:b/>
                <w:sz w:val="18"/>
              </w:rPr>
            </w:pPr>
            <w:r w:rsidRPr="008E24E8">
              <w:rPr>
                <w:rFonts w:ascii="Cambria" w:hAnsi="Cambria"/>
              </w:rPr>
              <w:t>10</w:t>
            </w:r>
          </w:p>
        </w:tc>
        <w:tc>
          <w:tcPr>
            <w:tcW w:w="2835" w:type="dxa"/>
            <w:tcBorders>
              <w:top w:val="nil"/>
            </w:tcBorders>
            <w:shd w:val="clear" w:color="auto" w:fill="auto"/>
          </w:tcPr>
          <w:p w14:paraId="44118907" w14:textId="77777777" w:rsidR="000312FB" w:rsidRDefault="000312FB" w:rsidP="000312FB">
            <w:pPr>
              <w:jc w:val="center"/>
              <w:rPr>
                <w:rFonts w:ascii="Cambria" w:hAnsi="Cambria"/>
              </w:rPr>
            </w:pPr>
          </w:p>
          <w:p w14:paraId="6FC2A203" w14:textId="77777777" w:rsidR="009C3155" w:rsidRDefault="009C3155" w:rsidP="000312FB">
            <w:pPr>
              <w:jc w:val="center"/>
              <w:rPr>
                <w:rFonts w:ascii="Cambria" w:hAnsi="Cambria"/>
              </w:rPr>
            </w:pPr>
            <w:r w:rsidRPr="008E24E8">
              <w:rPr>
                <w:rFonts w:ascii="Cambria" w:hAnsi="Cambria"/>
              </w:rPr>
              <w:t>Lectura de la introducción a la secuencia.</w:t>
            </w:r>
          </w:p>
          <w:p w14:paraId="18CE5071" w14:textId="77777777" w:rsidR="008C1C06" w:rsidRPr="009A776A" w:rsidRDefault="008C1C06" w:rsidP="000312FB">
            <w:pPr>
              <w:jc w:val="center"/>
              <w:rPr>
                <w:rFonts w:ascii="Corbel" w:hAnsi="Corbel"/>
                <w:b/>
                <w:sz w:val="18"/>
              </w:rPr>
            </w:pPr>
            <w:r>
              <w:rPr>
                <w:rFonts w:ascii="Cambria" w:hAnsi="Cambria"/>
              </w:rPr>
              <w:t xml:space="preserve">¿Cómo puedo distinguir una cantidad variable de otra que </w:t>
            </w:r>
            <w:r w:rsidRPr="008C1C06">
              <w:rPr>
                <w:rFonts w:ascii="Cambria" w:hAnsi="Cambria"/>
                <w:b/>
                <w:bCs/>
                <w:color w:val="538135" w:themeColor="accent6" w:themeShade="BF"/>
              </w:rPr>
              <w:t>no lo es</w:t>
            </w:r>
            <w:r>
              <w:rPr>
                <w:rFonts w:ascii="Cambria" w:hAnsi="Cambria"/>
              </w:rPr>
              <w:t>?</w:t>
            </w:r>
          </w:p>
        </w:tc>
        <w:tc>
          <w:tcPr>
            <w:tcW w:w="5245" w:type="dxa"/>
            <w:tcBorders>
              <w:top w:val="nil"/>
            </w:tcBorders>
            <w:shd w:val="clear" w:color="auto" w:fill="auto"/>
            <w:vAlign w:val="center"/>
          </w:tcPr>
          <w:p w14:paraId="3DF0C290" w14:textId="77777777" w:rsidR="009C3155" w:rsidRPr="009C3155" w:rsidRDefault="009C3155" w:rsidP="009C3155">
            <w:pPr>
              <w:pStyle w:val="Ttulo1"/>
              <w:outlineLvl w:val="0"/>
              <w:rPr>
                <w:rFonts w:asciiTheme="minorHAnsi" w:hAnsiTheme="minorHAnsi" w:cstheme="minorHAnsi"/>
                <w:color w:val="auto"/>
                <w:sz w:val="24"/>
                <w:szCs w:val="24"/>
              </w:rPr>
            </w:pPr>
            <w:r w:rsidRPr="00D04D99">
              <w:rPr>
                <w:rFonts w:asciiTheme="minorHAnsi" w:hAnsiTheme="minorHAnsi" w:cstheme="minorHAnsi"/>
                <w:color w:val="auto"/>
                <w:sz w:val="24"/>
                <w:szCs w:val="24"/>
              </w:rPr>
              <w:t>Lluvia de ideas:</w:t>
            </w:r>
            <w:r w:rsidRPr="009C3155">
              <w:rPr>
                <w:rFonts w:asciiTheme="minorHAnsi" w:hAnsiTheme="minorHAnsi" w:cstheme="minorHAnsi"/>
                <w:color w:val="auto"/>
                <w:sz w:val="24"/>
                <w:szCs w:val="24"/>
              </w:rPr>
              <w:t xml:space="preserve"> fenómenos que involucran cantidades variables que están en dependencia. </w:t>
            </w:r>
          </w:p>
          <w:p w14:paraId="5864DB0A" w14:textId="77777777" w:rsidR="009C3155" w:rsidRPr="009C3155" w:rsidRDefault="009C3155" w:rsidP="009C3155">
            <w:pPr>
              <w:rPr>
                <w:rFonts w:cstheme="minorHAnsi"/>
              </w:rPr>
            </w:pPr>
          </w:p>
          <w:p w14:paraId="3033E879" w14:textId="77777777" w:rsidR="009C3155" w:rsidRPr="009C3155" w:rsidRDefault="009C3155" w:rsidP="009C3155">
            <w:pPr>
              <w:rPr>
                <w:rFonts w:cstheme="minorHAnsi"/>
              </w:rPr>
            </w:pPr>
            <w:r w:rsidRPr="009C3155">
              <w:rPr>
                <w:rFonts w:cstheme="minorHAnsi"/>
              </w:rPr>
              <w:t>Se sugieren como ejemplos:</w:t>
            </w:r>
          </w:p>
          <w:p w14:paraId="526A3BA1" w14:textId="77777777" w:rsidR="009C3155" w:rsidRDefault="008C1C06" w:rsidP="003B6526">
            <w:pPr>
              <w:pStyle w:val="Prrafodelista"/>
              <w:numPr>
                <w:ilvl w:val="0"/>
                <w:numId w:val="1"/>
              </w:numPr>
              <w:rPr>
                <w:rFonts w:cstheme="minorHAnsi"/>
                <w:bCs/>
                <w:lang w:val="es-MX"/>
              </w:rPr>
            </w:pPr>
            <w:r w:rsidRPr="008C1C06">
              <w:rPr>
                <w:rFonts w:cstheme="minorHAnsi"/>
                <w:bCs/>
                <w:lang w:val="es-MX"/>
              </w:rPr>
              <w:t>El ingreso</w:t>
            </w:r>
            <w:r>
              <w:rPr>
                <w:rFonts w:cstheme="minorHAnsi"/>
                <w:bCs/>
                <w:lang w:val="es-MX"/>
              </w:rPr>
              <w:t xml:space="preserve"> económico (variable dependiente) de un vendedor se compone de </w:t>
            </w:r>
            <w:r w:rsidRPr="008C1C06">
              <w:rPr>
                <w:rFonts w:cstheme="minorHAnsi"/>
                <w:b/>
                <w:color w:val="538135" w:themeColor="accent6" w:themeShade="BF"/>
                <w:lang w:val="es-MX"/>
              </w:rPr>
              <w:t>una cantidad fija</w:t>
            </w:r>
            <w:r w:rsidRPr="008C1C06">
              <w:rPr>
                <w:rFonts w:cstheme="minorHAnsi"/>
                <w:bCs/>
                <w:color w:val="538135" w:themeColor="accent6" w:themeShade="BF"/>
                <w:lang w:val="es-MX"/>
              </w:rPr>
              <w:t xml:space="preserve"> </w:t>
            </w:r>
            <w:r>
              <w:rPr>
                <w:rFonts w:cstheme="minorHAnsi"/>
                <w:bCs/>
                <w:lang w:val="es-MX"/>
              </w:rPr>
              <w:t xml:space="preserve">más otra que </w:t>
            </w:r>
            <w:r w:rsidRPr="008C1C06">
              <w:rPr>
                <w:rFonts w:cstheme="minorHAnsi"/>
                <w:b/>
                <w:u w:val="single"/>
                <w:lang w:val="es-MX"/>
              </w:rPr>
              <w:t>depende</w:t>
            </w:r>
            <w:r>
              <w:rPr>
                <w:rFonts w:cstheme="minorHAnsi"/>
                <w:bCs/>
                <w:lang w:val="es-MX"/>
              </w:rPr>
              <w:t xml:space="preserve"> de la cantidad de productos vendidos (variable independiente </w:t>
            </w:r>
            <w:r w:rsidR="001F0B1D">
              <w:rPr>
                <w:rFonts w:cstheme="minorHAnsi"/>
                <w:bCs/>
                <w:lang w:val="es-MX"/>
              </w:rPr>
              <w:t xml:space="preserve">que el vendedor reconoce como </w:t>
            </w:r>
            <w:r>
              <w:rPr>
                <w:rFonts w:cstheme="minorHAnsi"/>
                <w:bCs/>
                <w:lang w:val="es-MX"/>
              </w:rPr>
              <w:t>comisión)</w:t>
            </w:r>
          </w:p>
          <w:p w14:paraId="507E68E1" w14:textId="77777777" w:rsidR="008C1C06" w:rsidRPr="009C3155" w:rsidRDefault="008C1C06" w:rsidP="008C1C06">
            <w:pPr>
              <w:pStyle w:val="Prrafodelista"/>
              <w:numPr>
                <w:ilvl w:val="0"/>
                <w:numId w:val="1"/>
              </w:numPr>
              <w:rPr>
                <w:rFonts w:cstheme="minorHAnsi"/>
                <w:color w:val="FF0000"/>
              </w:rPr>
            </w:pPr>
            <w:r w:rsidRPr="009C3155">
              <w:rPr>
                <w:rFonts w:cstheme="minorHAnsi"/>
              </w:rPr>
              <w:t xml:space="preserve">Campeonato del futbol mexicano: existen 7 criterios </w:t>
            </w:r>
            <w:r>
              <w:rPr>
                <w:rFonts w:cstheme="minorHAnsi"/>
              </w:rPr>
              <w:t xml:space="preserve">de desempate  </w:t>
            </w:r>
            <w:r w:rsidRPr="009C3155">
              <w:rPr>
                <w:rFonts w:cstheme="minorHAnsi"/>
              </w:rPr>
              <w:t>(</w:t>
            </w:r>
            <w:r>
              <w:rPr>
                <w:rFonts w:cstheme="minorHAnsi"/>
              </w:rPr>
              <w:t xml:space="preserve">7 </w:t>
            </w:r>
            <w:r w:rsidRPr="009C3155">
              <w:rPr>
                <w:rFonts w:cstheme="minorHAnsi"/>
              </w:rPr>
              <w:t xml:space="preserve">variables independientes) para determinar la posición del equipo al final de un campeonato. </w:t>
            </w:r>
          </w:p>
          <w:p w14:paraId="1C8A4DF7" w14:textId="77777777" w:rsidR="008C1C06" w:rsidRPr="009C3155" w:rsidRDefault="008C1C06" w:rsidP="008C1C06">
            <w:pPr>
              <w:rPr>
                <w:rFonts w:cstheme="minorHAnsi"/>
              </w:rPr>
            </w:pPr>
            <w:r w:rsidRPr="009C3155">
              <w:rPr>
                <w:rFonts w:cstheme="minorHAnsi"/>
              </w:rPr>
              <w:t>Respuesta</w:t>
            </w:r>
          </w:p>
          <w:p w14:paraId="00DDC87D" w14:textId="77777777" w:rsidR="008C1C06" w:rsidRPr="009C3155" w:rsidRDefault="008C1C06" w:rsidP="008C1C06">
            <w:pPr>
              <w:pStyle w:val="Prrafodelista"/>
              <w:numPr>
                <w:ilvl w:val="0"/>
                <w:numId w:val="2"/>
              </w:numPr>
              <w:shd w:val="clear" w:color="auto" w:fill="FFFFFF"/>
              <w:textAlignment w:val="baseline"/>
              <w:rPr>
                <w:rFonts w:eastAsia="Times New Roman" w:cstheme="minorHAnsi"/>
                <w:color w:val="565759"/>
                <w:lang w:val="es-MX" w:eastAsia="es-MX"/>
              </w:rPr>
            </w:pPr>
            <w:r w:rsidRPr="009C3155">
              <w:rPr>
                <w:rFonts w:eastAsia="Times New Roman" w:cstheme="minorHAnsi"/>
                <w:color w:val="565759"/>
                <w:lang w:val="es-MX" w:eastAsia="es-MX"/>
              </w:rPr>
              <w:t>Puntos alcanzados</w:t>
            </w:r>
          </w:p>
          <w:p w14:paraId="57610906" w14:textId="77777777" w:rsidR="008C1C06" w:rsidRPr="009C3155" w:rsidRDefault="008C1C06" w:rsidP="008C1C06">
            <w:pPr>
              <w:pStyle w:val="Prrafodelista"/>
              <w:numPr>
                <w:ilvl w:val="0"/>
                <w:numId w:val="2"/>
              </w:numPr>
              <w:shd w:val="clear" w:color="auto" w:fill="FFFFFF"/>
              <w:textAlignment w:val="baseline"/>
              <w:rPr>
                <w:rFonts w:eastAsia="Times New Roman" w:cstheme="minorHAnsi"/>
                <w:color w:val="565759"/>
                <w:sz w:val="21"/>
                <w:szCs w:val="21"/>
                <w:lang w:val="es-MX" w:eastAsia="es-MX"/>
              </w:rPr>
            </w:pPr>
            <w:r w:rsidRPr="009C3155">
              <w:rPr>
                <w:rFonts w:eastAsia="Times New Roman" w:cstheme="minorHAnsi"/>
                <w:color w:val="565759"/>
                <w:lang w:val="es-MX" w:eastAsia="es-MX"/>
              </w:rPr>
              <w:t>Mejor diferencia entre los goles anotados y recibidos</w:t>
            </w:r>
          </w:p>
          <w:p w14:paraId="40A40C10" w14:textId="77777777" w:rsidR="008C1C06" w:rsidRPr="009C3155" w:rsidRDefault="008C1C06" w:rsidP="008C1C06">
            <w:pPr>
              <w:pStyle w:val="Prrafodelista"/>
              <w:numPr>
                <w:ilvl w:val="0"/>
                <w:numId w:val="2"/>
              </w:numPr>
              <w:shd w:val="clear" w:color="auto" w:fill="FFFFFF"/>
              <w:textAlignment w:val="baseline"/>
              <w:rPr>
                <w:rFonts w:eastAsia="Times New Roman" w:cstheme="minorHAnsi"/>
                <w:color w:val="565759"/>
                <w:sz w:val="21"/>
                <w:szCs w:val="21"/>
                <w:lang w:val="es-MX" w:eastAsia="es-MX"/>
              </w:rPr>
            </w:pPr>
            <w:r w:rsidRPr="009C3155">
              <w:rPr>
                <w:rFonts w:eastAsia="Times New Roman" w:cstheme="minorHAnsi"/>
                <w:color w:val="565759"/>
                <w:lang w:val="es-MX" w:eastAsia="es-MX"/>
              </w:rPr>
              <w:t>Mayor número de goles anotados</w:t>
            </w:r>
          </w:p>
          <w:p w14:paraId="706FA1CB" w14:textId="77777777" w:rsidR="008C1C06" w:rsidRPr="009C3155" w:rsidRDefault="008C1C06" w:rsidP="008C1C06">
            <w:pPr>
              <w:pStyle w:val="Prrafodelista"/>
              <w:numPr>
                <w:ilvl w:val="0"/>
                <w:numId w:val="2"/>
              </w:numPr>
              <w:shd w:val="clear" w:color="auto" w:fill="FFFFFF"/>
              <w:textAlignment w:val="baseline"/>
              <w:rPr>
                <w:rFonts w:eastAsia="Times New Roman" w:cstheme="minorHAnsi"/>
                <w:color w:val="565759"/>
                <w:sz w:val="21"/>
                <w:szCs w:val="21"/>
                <w:lang w:val="es-MX" w:eastAsia="es-MX"/>
              </w:rPr>
            </w:pPr>
            <w:r w:rsidRPr="009C3155">
              <w:rPr>
                <w:rFonts w:eastAsia="Times New Roman" w:cstheme="minorHAnsi"/>
                <w:color w:val="565759"/>
                <w:lang w:val="es-MX" w:eastAsia="es-MX"/>
              </w:rPr>
              <w:t>Mayor número de goles anotados como visitante</w:t>
            </w:r>
          </w:p>
          <w:p w14:paraId="059EDCBD" w14:textId="77777777" w:rsidR="008C1C06" w:rsidRPr="009C3155" w:rsidRDefault="008C1C06" w:rsidP="008C1C06">
            <w:pPr>
              <w:pStyle w:val="Prrafodelista"/>
              <w:numPr>
                <w:ilvl w:val="0"/>
                <w:numId w:val="2"/>
              </w:numPr>
              <w:shd w:val="clear" w:color="auto" w:fill="FFFFFF"/>
              <w:textAlignment w:val="baseline"/>
              <w:rPr>
                <w:rFonts w:eastAsia="Times New Roman" w:cstheme="minorHAnsi"/>
                <w:color w:val="565759"/>
                <w:sz w:val="21"/>
                <w:szCs w:val="21"/>
                <w:lang w:val="es-MX" w:eastAsia="es-MX"/>
              </w:rPr>
            </w:pPr>
            <w:r w:rsidRPr="009C3155">
              <w:rPr>
                <w:rFonts w:eastAsia="Times New Roman" w:cstheme="minorHAnsi"/>
                <w:color w:val="565759"/>
                <w:lang w:val="es-MX" w:eastAsia="es-MX"/>
              </w:rPr>
              <w:t>Marcadores particulares entre los Clubes que están empatados en los 4 criterios anteriores</w:t>
            </w:r>
          </w:p>
          <w:p w14:paraId="3A86F908" w14:textId="77777777" w:rsidR="008C1C06" w:rsidRPr="009C3155" w:rsidRDefault="008C1C06" w:rsidP="008C1C06">
            <w:pPr>
              <w:pStyle w:val="Prrafodelista"/>
              <w:numPr>
                <w:ilvl w:val="0"/>
                <w:numId w:val="2"/>
              </w:numPr>
              <w:shd w:val="clear" w:color="auto" w:fill="FFFFFF"/>
              <w:textAlignment w:val="baseline"/>
              <w:rPr>
                <w:rFonts w:eastAsia="Times New Roman" w:cstheme="minorHAnsi"/>
                <w:color w:val="565759"/>
                <w:sz w:val="21"/>
                <w:szCs w:val="21"/>
                <w:lang w:val="es-MX" w:eastAsia="es-MX"/>
              </w:rPr>
            </w:pPr>
            <w:r w:rsidRPr="009C3155">
              <w:rPr>
                <w:rFonts w:eastAsia="Times New Roman" w:cstheme="minorHAnsi"/>
                <w:color w:val="565759"/>
                <w:lang w:val="es-MX" w:eastAsia="es-MX"/>
              </w:rPr>
              <w:t xml:space="preserve">Mejor ubicado en la Tabla General de </w:t>
            </w:r>
            <w:r w:rsidRPr="009C3155">
              <w:rPr>
                <w:rFonts w:eastAsia="Times New Roman" w:cstheme="minorHAnsi"/>
                <w:color w:val="565759"/>
                <w:lang w:val="es-MX" w:eastAsia="es-MX"/>
              </w:rPr>
              <w:lastRenderedPageBreak/>
              <w:t>Cociente (Puntos logrados/partidos jugados)</w:t>
            </w:r>
          </w:p>
          <w:p w14:paraId="670C6E7D" w14:textId="77777777" w:rsidR="008C1C06" w:rsidRPr="008C1C06" w:rsidRDefault="008C1C06" w:rsidP="008C1C06">
            <w:pPr>
              <w:pStyle w:val="Prrafodelista"/>
              <w:numPr>
                <w:ilvl w:val="0"/>
                <w:numId w:val="2"/>
              </w:numPr>
              <w:shd w:val="clear" w:color="auto" w:fill="FFFFFF"/>
              <w:textAlignment w:val="baseline"/>
              <w:rPr>
                <w:rFonts w:cstheme="minorHAnsi"/>
                <w:bCs/>
                <w:lang w:val="es-MX"/>
              </w:rPr>
            </w:pPr>
            <w:r w:rsidRPr="009C3155">
              <w:rPr>
                <w:rFonts w:eastAsia="Times New Roman" w:cstheme="minorHAnsi"/>
                <w:color w:val="565759"/>
                <w:lang w:val="es-MX" w:eastAsia="es-MX"/>
              </w:rPr>
              <w:t>Tabla Fair Play (Faltas cometidas)</w:t>
            </w:r>
          </w:p>
        </w:tc>
        <w:tc>
          <w:tcPr>
            <w:tcW w:w="1417" w:type="dxa"/>
            <w:tcBorders>
              <w:top w:val="nil"/>
            </w:tcBorders>
            <w:shd w:val="clear" w:color="auto" w:fill="auto"/>
            <w:vAlign w:val="center"/>
          </w:tcPr>
          <w:p w14:paraId="62F78F4B" w14:textId="77777777" w:rsidR="009C3155" w:rsidRPr="009A776A" w:rsidRDefault="009C3155" w:rsidP="009C3155">
            <w:pPr>
              <w:jc w:val="center"/>
              <w:rPr>
                <w:rFonts w:ascii="Corbel" w:hAnsi="Corbel"/>
                <w:b/>
                <w:sz w:val="18"/>
              </w:rPr>
            </w:pPr>
          </w:p>
        </w:tc>
        <w:tc>
          <w:tcPr>
            <w:tcW w:w="1418" w:type="dxa"/>
            <w:tcBorders>
              <w:top w:val="nil"/>
            </w:tcBorders>
            <w:shd w:val="clear" w:color="auto" w:fill="auto"/>
            <w:vAlign w:val="center"/>
          </w:tcPr>
          <w:p w14:paraId="4E4120F0" w14:textId="77777777" w:rsidR="009C3155" w:rsidRPr="009A776A" w:rsidRDefault="009C3155" w:rsidP="009C3155">
            <w:pPr>
              <w:jc w:val="center"/>
              <w:rPr>
                <w:rFonts w:ascii="Corbel" w:hAnsi="Corbel"/>
                <w:b/>
                <w:sz w:val="18"/>
              </w:rPr>
            </w:pPr>
          </w:p>
        </w:tc>
        <w:tc>
          <w:tcPr>
            <w:tcW w:w="1231" w:type="dxa"/>
            <w:tcBorders>
              <w:top w:val="nil"/>
            </w:tcBorders>
            <w:shd w:val="clear" w:color="auto" w:fill="auto"/>
            <w:vAlign w:val="center"/>
          </w:tcPr>
          <w:p w14:paraId="33997839" w14:textId="77777777" w:rsidR="009C3155" w:rsidRPr="001C24F5" w:rsidRDefault="009C3155" w:rsidP="009C3155">
            <w:pPr>
              <w:jc w:val="center"/>
              <w:rPr>
                <w:rFonts w:cstheme="minorHAnsi"/>
                <w:bCs/>
                <w:sz w:val="32"/>
                <w:szCs w:val="32"/>
              </w:rPr>
            </w:pPr>
            <w:r w:rsidRPr="001C24F5">
              <w:rPr>
                <w:rFonts w:cstheme="minorHAnsi"/>
                <w:bCs/>
                <w:sz w:val="32"/>
                <w:szCs w:val="32"/>
              </w:rPr>
              <w:t>X</w:t>
            </w:r>
          </w:p>
        </w:tc>
      </w:tr>
    </w:tbl>
    <w:p w14:paraId="73612BDF" w14:textId="77777777" w:rsidR="00B942D7" w:rsidRDefault="00B942D7" w:rsidP="00B942D7"/>
    <w:p w14:paraId="71DCFC33" w14:textId="77777777" w:rsidR="00B942D7" w:rsidRPr="00BA7D43" w:rsidRDefault="00B942D7" w:rsidP="00B942D7">
      <w:pPr>
        <w:rPr>
          <w:rFonts w:ascii="Calibri" w:eastAsia="Times New Roman" w:hAnsi="Calibri"/>
          <w:b/>
          <w:bCs/>
          <w:color w:val="176E75"/>
          <w:sz w:val="28"/>
          <w:szCs w:val="28"/>
          <w:lang w:val="es-MX"/>
        </w:rPr>
      </w:pPr>
      <w:r w:rsidRPr="00BA7D43">
        <w:rPr>
          <w:rFonts w:ascii="Corbel" w:eastAsia="Times New Roman" w:hAnsi="Corbel"/>
          <w:b/>
          <w:bCs/>
          <w:color w:val="176E75"/>
          <w:sz w:val="28"/>
          <w:szCs w:val="28"/>
          <w:lang w:val="es-MX"/>
        </w:rPr>
        <w:t>Desarrollo</w:t>
      </w:r>
      <w:r w:rsidRPr="00BA7D43">
        <w:rPr>
          <w:rFonts w:ascii="Calibri" w:eastAsia="Times New Roman" w:hAnsi="Calibri"/>
          <w:b/>
          <w:bCs/>
          <w:color w:val="176E75"/>
          <w:sz w:val="28"/>
          <w:szCs w:val="28"/>
          <w:lang w:val="es-MX"/>
        </w:rPr>
        <w:t xml:space="preserve"> </w:t>
      </w:r>
    </w:p>
    <w:tbl>
      <w:tblPr>
        <w:tblStyle w:val="Tablaconcuadrcula"/>
        <w:tblpPr w:leftFromText="141" w:rightFromText="141" w:vertAnchor="text" w:tblpY="1"/>
        <w:tblOverlap w:val="never"/>
        <w:tblW w:w="13592" w:type="dxa"/>
        <w:tblBorders>
          <w:top w:val="single" w:sz="4" w:space="0" w:color="159CA4"/>
          <w:left w:val="single" w:sz="4" w:space="0" w:color="159CA4"/>
          <w:bottom w:val="single" w:sz="4" w:space="0" w:color="159CA4"/>
          <w:right w:val="single" w:sz="4" w:space="0" w:color="159CA4"/>
          <w:insideH w:val="single" w:sz="4" w:space="0" w:color="159CA4"/>
          <w:insideV w:val="single" w:sz="4" w:space="0" w:color="159CA4"/>
        </w:tblBorders>
        <w:tblLayout w:type="fixed"/>
        <w:tblLook w:val="04A0" w:firstRow="1" w:lastRow="0" w:firstColumn="1" w:lastColumn="0" w:noHBand="0" w:noVBand="1"/>
      </w:tblPr>
      <w:tblGrid>
        <w:gridCol w:w="1696"/>
        <w:gridCol w:w="2268"/>
        <w:gridCol w:w="5670"/>
        <w:gridCol w:w="1280"/>
        <w:gridCol w:w="1418"/>
        <w:gridCol w:w="1231"/>
        <w:gridCol w:w="29"/>
      </w:tblGrid>
      <w:tr w:rsidR="00B942D7" w14:paraId="45ABEF34" w14:textId="77777777" w:rsidTr="00A83067">
        <w:tc>
          <w:tcPr>
            <w:tcW w:w="1696" w:type="dxa"/>
            <w:vMerge w:val="restart"/>
            <w:tcBorders>
              <w:right w:val="single" w:sz="4" w:space="0" w:color="FFFFFF" w:themeColor="background1"/>
            </w:tcBorders>
            <w:shd w:val="clear" w:color="auto" w:fill="159CA4"/>
            <w:tcMar>
              <w:top w:w="57" w:type="dxa"/>
              <w:bottom w:w="57" w:type="dxa"/>
            </w:tcMar>
            <w:vAlign w:val="center"/>
          </w:tcPr>
          <w:p w14:paraId="45C429D6" w14:textId="77777777" w:rsidR="00B942D7" w:rsidRPr="001430B1" w:rsidRDefault="00B942D7" w:rsidP="001C6CED">
            <w:pPr>
              <w:jc w:val="center"/>
              <w:rPr>
                <w:b/>
                <w:color w:val="FFFFFF" w:themeColor="background1"/>
              </w:rPr>
            </w:pPr>
            <w:r w:rsidRPr="009A776A">
              <w:rPr>
                <w:rFonts w:ascii="Corbel" w:hAnsi="Corbel"/>
                <w:b/>
                <w:color w:val="FFFFFF" w:themeColor="background1"/>
                <w:sz w:val="22"/>
                <w:szCs w:val="22"/>
              </w:rPr>
              <w:t>Páginas</w:t>
            </w:r>
          </w:p>
        </w:tc>
        <w:tc>
          <w:tcPr>
            <w:tcW w:w="2268" w:type="dxa"/>
            <w:vMerge w:val="restart"/>
            <w:tcBorders>
              <w:left w:val="single" w:sz="4" w:space="0" w:color="FFFFFF" w:themeColor="background1"/>
              <w:right w:val="single" w:sz="4" w:space="0" w:color="FFFFFF" w:themeColor="background1"/>
            </w:tcBorders>
            <w:shd w:val="clear" w:color="auto" w:fill="159CA4"/>
            <w:tcMar>
              <w:top w:w="57" w:type="dxa"/>
              <w:bottom w:w="57" w:type="dxa"/>
            </w:tcMar>
            <w:vAlign w:val="center"/>
          </w:tcPr>
          <w:p w14:paraId="1185D395" w14:textId="77777777" w:rsidR="00B942D7" w:rsidRPr="001430B1" w:rsidRDefault="00B942D7" w:rsidP="001C6CED">
            <w:pPr>
              <w:jc w:val="center"/>
              <w:rPr>
                <w:b/>
                <w:color w:val="FFFFFF" w:themeColor="background1"/>
              </w:rPr>
            </w:pPr>
            <w:r w:rsidRPr="009A776A">
              <w:rPr>
                <w:rFonts w:ascii="Corbel" w:hAnsi="Corbel"/>
                <w:b/>
                <w:color w:val="FFFFFF" w:themeColor="background1"/>
                <w:sz w:val="22"/>
                <w:szCs w:val="22"/>
              </w:rPr>
              <w:t>Estrategia de enseñanza</w:t>
            </w:r>
          </w:p>
        </w:tc>
        <w:tc>
          <w:tcPr>
            <w:tcW w:w="5670" w:type="dxa"/>
            <w:vMerge w:val="restart"/>
            <w:tcBorders>
              <w:left w:val="single" w:sz="4" w:space="0" w:color="FFFFFF" w:themeColor="background1"/>
              <w:right w:val="single" w:sz="4" w:space="0" w:color="FFFFFF" w:themeColor="background1"/>
            </w:tcBorders>
            <w:shd w:val="clear" w:color="auto" w:fill="159CA4"/>
            <w:tcMar>
              <w:top w:w="57" w:type="dxa"/>
              <w:bottom w:w="57" w:type="dxa"/>
            </w:tcMar>
            <w:vAlign w:val="center"/>
          </w:tcPr>
          <w:p w14:paraId="5612B0A0" w14:textId="77777777" w:rsidR="00B942D7" w:rsidRDefault="00B942D7" w:rsidP="001C6CED">
            <w:pPr>
              <w:jc w:val="center"/>
              <w:rPr>
                <w:rFonts w:ascii="Corbel" w:hAnsi="Corbel"/>
                <w:b/>
                <w:color w:val="FFFFFF" w:themeColor="background1"/>
                <w:sz w:val="22"/>
                <w:szCs w:val="22"/>
              </w:rPr>
            </w:pPr>
          </w:p>
          <w:p w14:paraId="260EDE7E" w14:textId="77777777" w:rsidR="00B942D7" w:rsidRDefault="00B942D7" w:rsidP="001C6CED">
            <w:pPr>
              <w:jc w:val="center"/>
              <w:rPr>
                <w:rFonts w:ascii="Corbel" w:hAnsi="Corbel"/>
                <w:b/>
                <w:color w:val="FFFFFF" w:themeColor="background1"/>
                <w:sz w:val="22"/>
                <w:szCs w:val="22"/>
              </w:rPr>
            </w:pPr>
            <w:r w:rsidRPr="009A776A">
              <w:rPr>
                <w:rFonts w:ascii="Corbel" w:hAnsi="Corbel"/>
                <w:b/>
                <w:color w:val="FFFFFF" w:themeColor="background1"/>
                <w:sz w:val="22"/>
                <w:szCs w:val="22"/>
              </w:rPr>
              <w:t>Sugerencias didácticas</w:t>
            </w:r>
          </w:p>
          <w:p w14:paraId="237A3E9F" w14:textId="77777777" w:rsidR="00B942D7" w:rsidRPr="001430B1" w:rsidRDefault="00B942D7" w:rsidP="001C6CED">
            <w:pPr>
              <w:ind w:left="176" w:hanging="176"/>
              <w:jc w:val="center"/>
              <w:rPr>
                <w:b/>
                <w:color w:val="FFFFFF" w:themeColor="background1"/>
              </w:rPr>
            </w:pPr>
          </w:p>
        </w:tc>
        <w:tc>
          <w:tcPr>
            <w:tcW w:w="3958" w:type="dxa"/>
            <w:gridSpan w:val="4"/>
            <w:tcBorders>
              <w:left w:val="single" w:sz="4" w:space="0" w:color="FFFFFF" w:themeColor="background1"/>
            </w:tcBorders>
            <w:shd w:val="clear" w:color="auto" w:fill="159CA4"/>
            <w:tcMar>
              <w:top w:w="57" w:type="dxa"/>
              <w:bottom w:w="57" w:type="dxa"/>
            </w:tcMar>
            <w:vAlign w:val="center"/>
          </w:tcPr>
          <w:p w14:paraId="23C1321B" w14:textId="77777777" w:rsidR="00B942D7" w:rsidRPr="001430B1" w:rsidRDefault="00B942D7" w:rsidP="001C6CED">
            <w:pPr>
              <w:jc w:val="center"/>
              <w:rPr>
                <w:b/>
                <w:color w:val="FFFFFF" w:themeColor="background1"/>
              </w:rPr>
            </w:pPr>
            <w:r w:rsidRPr="009A776A">
              <w:rPr>
                <w:rFonts w:ascii="Corbel" w:hAnsi="Corbel"/>
                <w:b/>
                <w:color w:val="FFFFFF" w:themeColor="background1"/>
                <w:sz w:val="22"/>
                <w:szCs w:val="22"/>
              </w:rPr>
              <w:t>Actividad de evaluación / aprendizaje</w:t>
            </w:r>
          </w:p>
        </w:tc>
      </w:tr>
      <w:tr w:rsidR="00B942D7" w14:paraId="20AA8486" w14:textId="77777777" w:rsidTr="00A83067">
        <w:tc>
          <w:tcPr>
            <w:tcW w:w="1696" w:type="dxa"/>
            <w:vMerge/>
            <w:tcBorders>
              <w:top w:val="nil"/>
              <w:right w:val="single" w:sz="4" w:space="0" w:color="FFFFFF" w:themeColor="background1"/>
            </w:tcBorders>
            <w:shd w:val="clear" w:color="auto" w:fill="159CA4"/>
            <w:tcMar>
              <w:top w:w="57" w:type="dxa"/>
              <w:bottom w:w="57" w:type="dxa"/>
            </w:tcMar>
            <w:vAlign w:val="center"/>
          </w:tcPr>
          <w:p w14:paraId="70047CF9" w14:textId="77777777" w:rsidR="00B942D7" w:rsidRDefault="00B942D7" w:rsidP="001C6CED">
            <w:pPr>
              <w:jc w:val="center"/>
            </w:pPr>
          </w:p>
        </w:tc>
        <w:tc>
          <w:tcPr>
            <w:tcW w:w="2268" w:type="dxa"/>
            <w:vMerge/>
            <w:tcBorders>
              <w:top w:val="nil"/>
              <w:left w:val="single" w:sz="4" w:space="0" w:color="FFFFFF" w:themeColor="background1"/>
              <w:right w:val="single" w:sz="4" w:space="0" w:color="FFFFFF" w:themeColor="background1"/>
            </w:tcBorders>
            <w:shd w:val="clear" w:color="auto" w:fill="159CA4"/>
            <w:tcMar>
              <w:top w:w="57" w:type="dxa"/>
              <w:bottom w:w="57" w:type="dxa"/>
            </w:tcMar>
            <w:vAlign w:val="center"/>
          </w:tcPr>
          <w:p w14:paraId="773B498D" w14:textId="77777777" w:rsidR="00B942D7" w:rsidRDefault="00B942D7" w:rsidP="001C6CED">
            <w:pPr>
              <w:jc w:val="center"/>
            </w:pPr>
          </w:p>
        </w:tc>
        <w:tc>
          <w:tcPr>
            <w:tcW w:w="5670" w:type="dxa"/>
            <w:vMerge/>
            <w:tcBorders>
              <w:top w:val="nil"/>
              <w:left w:val="single" w:sz="4" w:space="0" w:color="FFFFFF" w:themeColor="background1"/>
            </w:tcBorders>
            <w:shd w:val="clear" w:color="auto" w:fill="159CA4"/>
            <w:tcMar>
              <w:top w:w="57" w:type="dxa"/>
              <w:bottom w:w="57" w:type="dxa"/>
            </w:tcMar>
            <w:vAlign w:val="center"/>
          </w:tcPr>
          <w:p w14:paraId="3881920C" w14:textId="77777777" w:rsidR="00B942D7" w:rsidRDefault="00B942D7" w:rsidP="001C6CED">
            <w:pPr>
              <w:ind w:left="176" w:hanging="176"/>
              <w:jc w:val="center"/>
            </w:pPr>
          </w:p>
        </w:tc>
        <w:tc>
          <w:tcPr>
            <w:tcW w:w="1280" w:type="dxa"/>
            <w:shd w:val="clear" w:color="auto" w:fill="92CDD2"/>
            <w:tcMar>
              <w:top w:w="57" w:type="dxa"/>
              <w:bottom w:w="57" w:type="dxa"/>
            </w:tcMar>
            <w:vAlign w:val="center"/>
          </w:tcPr>
          <w:p w14:paraId="5DCC9885" w14:textId="77777777" w:rsidR="00B942D7" w:rsidRPr="009A776A" w:rsidRDefault="00B942D7" w:rsidP="001C6CED">
            <w:pPr>
              <w:jc w:val="center"/>
              <w:rPr>
                <w:b/>
                <w:sz w:val="18"/>
              </w:rPr>
            </w:pPr>
            <w:r w:rsidRPr="009A776A">
              <w:rPr>
                <w:rFonts w:ascii="Corbel" w:hAnsi="Corbel"/>
                <w:b/>
                <w:sz w:val="18"/>
              </w:rPr>
              <w:t>Individual</w:t>
            </w:r>
          </w:p>
        </w:tc>
        <w:tc>
          <w:tcPr>
            <w:tcW w:w="1418" w:type="dxa"/>
            <w:shd w:val="clear" w:color="auto" w:fill="92CDD2"/>
            <w:tcMar>
              <w:top w:w="57" w:type="dxa"/>
              <w:bottom w:w="57" w:type="dxa"/>
            </w:tcMar>
            <w:vAlign w:val="center"/>
          </w:tcPr>
          <w:p w14:paraId="0D040F12" w14:textId="77777777" w:rsidR="00B942D7" w:rsidRPr="009A776A" w:rsidRDefault="00B942D7" w:rsidP="001C6CED">
            <w:pPr>
              <w:jc w:val="center"/>
              <w:rPr>
                <w:b/>
                <w:sz w:val="18"/>
              </w:rPr>
            </w:pPr>
            <w:r w:rsidRPr="009A776A">
              <w:rPr>
                <w:rFonts w:ascii="Corbel" w:hAnsi="Corbel"/>
                <w:b/>
                <w:sz w:val="18"/>
              </w:rPr>
              <w:t>En equipo</w:t>
            </w:r>
          </w:p>
        </w:tc>
        <w:tc>
          <w:tcPr>
            <w:tcW w:w="1260" w:type="dxa"/>
            <w:gridSpan w:val="2"/>
            <w:shd w:val="clear" w:color="auto" w:fill="92CDD2"/>
            <w:tcMar>
              <w:top w:w="57" w:type="dxa"/>
              <w:bottom w:w="57" w:type="dxa"/>
            </w:tcMar>
            <w:vAlign w:val="center"/>
          </w:tcPr>
          <w:p w14:paraId="6FC2D677" w14:textId="77777777" w:rsidR="00B942D7" w:rsidRPr="009A776A" w:rsidRDefault="00B942D7" w:rsidP="001C6CED">
            <w:pPr>
              <w:jc w:val="center"/>
              <w:rPr>
                <w:b/>
                <w:sz w:val="18"/>
              </w:rPr>
            </w:pPr>
            <w:r w:rsidRPr="009A776A">
              <w:rPr>
                <w:rFonts w:ascii="Corbel" w:hAnsi="Corbel"/>
                <w:b/>
                <w:sz w:val="18"/>
              </w:rPr>
              <w:t>En grupo</w:t>
            </w:r>
          </w:p>
        </w:tc>
      </w:tr>
      <w:tr w:rsidR="00D8675F" w:rsidRPr="001C24F5" w14:paraId="598E9BBF" w14:textId="77777777" w:rsidTr="00A830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 w:type="dxa"/>
          <w:trHeight w:val="710"/>
        </w:trPr>
        <w:tc>
          <w:tcPr>
            <w:tcW w:w="1696" w:type="dxa"/>
          </w:tcPr>
          <w:p w14:paraId="48AAD4BB" w14:textId="77777777" w:rsidR="00D8675F" w:rsidRPr="008E24E8" w:rsidRDefault="00D8675F" w:rsidP="001C6CED">
            <w:pPr>
              <w:jc w:val="center"/>
              <w:rPr>
                <w:rFonts w:ascii="Cambria" w:hAnsi="Cambria"/>
              </w:rPr>
            </w:pPr>
            <w:r w:rsidRPr="00AE0998">
              <w:rPr>
                <w:rFonts w:cstheme="minorHAnsi"/>
              </w:rPr>
              <w:t>10</w:t>
            </w:r>
          </w:p>
        </w:tc>
        <w:tc>
          <w:tcPr>
            <w:tcW w:w="2268" w:type="dxa"/>
          </w:tcPr>
          <w:p w14:paraId="5CAFF1C8" w14:textId="77777777" w:rsidR="00D8675F" w:rsidRPr="008E24E8" w:rsidRDefault="00D8675F" w:rsidP="001C6CED">
            <w:pPr>
              <w:jc w:val="center"/>
              <w:rPr>
                <w:rFonts w:ascii="Cambria" w:hAnsi="Cambria"/>
              </w:rPr>
            </w:pPr>
            <w:r w:rsidRPr="00AE0998">
              <w:rPr>
                <w:rFonts w:cstheme="minorHAnsi"/>
              </w:rPr>
              <w:t>Lectura de la introducción a la secuencia.</w:t>
            </w:r>
          </w:p>
        </w:tc>
        <w:tc>
          <w:tcPr>
            <w:tcW w:w="5670" w:type="dxa"/>
            <w:shd w:val="clear" w:color="auto" w:fill="auto"/>
          </w:tcPr>
          <w:p w14:paraId="64DB7C6A" w14:textId="77777777" w:rsidR="009A6F0E" w:rsidRDefault="00D01709" w:rsidP="0075670B">
            <w:pPr>
              <w:rPr>
                <w:rFonts w:ascii="Calibri" w:hAnsi="Calibri" w:cs="Calibri"/>
                <w:color w:val="000000"/>
                <w:sz w:val="22"/>
                <w:szCs w:val="22"/>
              </w:rPr>
            </w:pPr>
            <w:r>
              <w:t xml:space="preserve">Para aterrizar algunas ideas solicite que revisen el documento </w:t>
            </w:r>
            <w:r w:rsidR="0075670B">
              <w:rPr>
                <w:i/>
              </w:rPr>
              <w:t>V</w:t>
            </w:r>
            <w:r w:rsidRPr="00D01709">
              <w:rPr>
                <w:i/>
              </w:rPr>
              <w:t>ariación entre dos magnitudes</w:t>
            </w:r>
            <w:r w:rsidR="0075670B">
              <w:rPr>
                <w:rStyle w:val="Refdenotaalpie"/>
                <w:i/>
              </w:rPr>
              <w:footnoteReference w:id="1"/>
            </w:r>
            <w:r>
              <w:t xml:space="preserve"> </w:t>
            </w:r>
            <w:r w:rsidR="0075670B">
              <w:t>.</w:t>
            </w:r>
          </w:p>
          <w:p w14:paraId="5340EAE3" w14:textId="77777777" w:rsidR="00D01709" w:rsidRPr="009A6F0E" w:rsidRDefault="00D01709" w:rsidP="00D01709">
            <w:pPr>
              <w:rPr>
                <w:rFonts w:ascii="Times" w:eastAsia="Times New Roman" w:hAnsi="Times" w:cs="Times New Roman"/>
                <w:sz w:val="20"/>
                <w:szCs w:val="20"/>
              </w:rPr>
            </w:pPr>
          </w:p>
          <w:p w14:paraId="7C7FF462" w14:textId="77777777" w:rsidR="00D8675F" w:rsidRDefault="00D8675F" w:rsidP="001C6CED"/>
          <w:p w14:paraId="53CF3F59" w14:textId="77777777" w:rsidR="00D8675F" w:rsidRDefault="00D8675F" w:rsidP="001C6CED">
            <w:r>
              <w:t xml:space="preserve">La naturaleza presenta fenómenos que muestran una relación entre dos magnitudes, relación que no siempre es fácil identificar y que ha sido objeto de las ciencias (física, química,  biología y con mayor grado de complejidad en la </w:t>
            </w:r>
            <w:r w:rsidR="001F0B1D">
              <w:t xml:space="preserve">medicina, la </w:t>
            </w:r>
            <w:r>
              <w:t>economía y en la sociología)</w:t>
            </w:r>
            <w:r w:rsidR="00D01709">
              <w:t xml:space="preserve">. </w:t>
            </w:r>
          </w:p>
          <w:p w14:paraId="50BE1AF7" w14:textId="77777777" w:rsidR="00D8675F" w:rsidRDefault="00D8675F" w:rsidP="001C6CED">
            <w:r>
              <w:t>Ejemplos:</w:t>
            </w:r>
          </w:p>
          <w:p w14:paraId="281D4335" w14:textId="77777777" w:rsidR="00D8675F" w:rsidRDefault="00D8675F" w:rsidP="001C6CED">
            <w:pPr>
              <w:pStyle w:val="Prrafodelista"/>
              <w:numPr>
                <w:ilvl w:val="0"/>
                <w:numId w:val="3"/>
              </w:numPr>
            </w:pPr>
            <w:r>
              <w:t>En la caída libre de un cuerpo no resultó fácil</w:t>
            </w:r>
            <w:r w:rsidR="001F0B1D">
              <w:t xml:space="preserve"> para Galileo Galilei</w:t>
            </w:r>
            <w:r>
              <w:t xml:space="preserve"> identificar</w:t>
            </w:r>
            <w:r w:rsidR="001F0B1D">
              <w:t>, ¡en el siglo XVII! que</w:t>
            </w:r>
            <w:r>
              <w:t xml:space="preserve"> la relación entre el tiempo de caída </w:t>
            </w:r>
            <w:r w:rsidR="009F3322">
              <w:t xml:space="preserve">(t) </w:t>
            </w:r>
            <w:r>
              <w:t>y la distancia vertical recorr</w:t>
            </w:r>
            <w:r w:rsidR="001F0B1D">
              <w:t>ida</w:t>
            </w:r>
            <w:r w:rsidR="009F3322">
              <w:t xml:space="preserve"> (d) era de tipo</w:t>
            </w:r>
            <w:r w:rsidR="001F0B1D">
              <w:t xml:space="preserve"> parab</w:t>
            </w:r>
            <w:r w:rsidR="009F3322">
              <w:t>ólico</w:t>
            </w:r>
            <w:r w:rsidR="001F0B1D">
              <w:t xml:space="preserve">, </w:t>
            </w:r>
            <w:r w:rsidR="001F0B1D" w:rsidRPr="00B55B1B">
              <w:rPr>
                <w:i/>
              </w:rPr>
              <w:t>d</w:t>
            </w:r>
            <w:r w:rsidR="001F0B1D">
              <w:t xml:space="preserve"> = </w:t>
            </w:r>
            <w:r w:rsidR="001F0B1D" w:rsidRPr="00B55B1B">
              <w:rPr>
                <w:i/>
              </w:rPr>
              <w:t>k</w:t>
            </w:r>
            <w:r w:rsidR="001F0B1D">
              <w:t xml:space="preserve"> </w:t>
            </w:r>
            <w:r w:rsidR="001F0B1D" w:rsidRPr="00B55B1B">
              <w:rPr>
                <w:i/>
              </w:rPr>
              <w:t>t</w:t>
            </w:r>
            <w:r w:rsidR="001F0B1D">
              <w:rPr>
                <w:vertAlign w:val="superscript"/>
              </w:rPr>
              <w:t>2</w:t>
            </w:r>
          </w:p>
          <w:p w14:paraId="05A81B0E" w14:textId="77777777" w:rsidR="00D8675F" w:rsidRDefault="00D8675F" w:rsidP="00831ACE">
            <w:pPr>
              <w:pStyle w:val="Prrafodelista"/>
              <w:numPr>
                <w:ilvl w:val="0"/>
                <w:numId w:val="3"/>
              </w:numPr>
              <w:tabs>
                <w:tab w:val="left" w:pos="7797"/>
              </w:tabs>
            </w:pPr>
            <w:r>
              <w:t>El incremento de la población y el aumento en la contaminación ambiental varía según las estrategias de un desarrollo sustentable en la sociedad</w:t>
            </w:r>
            <w:r w:rsidR="009F3322">
              <w:t xml:space="preserve"> ¿existe un programa de cuidado ambiental en tu escuela?</w:t>
            </w:r>
          </w:p>
          <w:p w14:paraId="1D22908D" w14:textId="77777777" w:rsidR="00D8675F" w:rsidRPr="001C24F5" w:rsidRDefault="00D8675F" w:rsidP="001C6CED">
            <w:pPr>
              <w:pStyle w:val="Prrafodelista"/>
              <w:numPr>
                <w:ilvl w:val="0"/>
                <w:numId w:val="3"/>
              </w:numPr>
            </w:pPr>
            <w:r>
              <w:rPr>
                <w:rFonts w:cstheme="minorHAnsi"/>
              </w:rPr>
              <w:lastRenderedPageBreak/>
              <w:t xml:space="preserve">El texto presenta la </w:t>
            </w:r>
            <w:r w:rsidRPr="00AE0998">
              <w:rPr>
                <w:rFonts w:cstheme="minorHAnsi"/>
              </w:rPr>
              <w:t xml:space="preserve">Ley de Dolbear. </w:t>
            </w:r>
          </w:p>
          <w:p w14:paraId="521027FF" w14:textId="77777777" w:rsidR="00D8675F" w:rsidRDefault="00D8675F" w:rsidP="001C6CED">
            <w:pPr>
              <w:pStyle w:val="Prrafodelista"/>
              <w:rPr>
                <w:rFonts w:cstheme="minorHAnsi"/>
              </w:rPr>
            </w:pPr>
          </w:p>
          <w:p w14:paraId="50DB3302" w14:textId="77777777" w:rsidR="00D8675F" w:rsidRDefault="00D8675F" w:rsidP="001C6CED">
            <w:pPr>
              <w:rPr>
                <w:rFonts w:cstheme="minorHAnsi"/>
              </w:rPr>
            </w:pPr>
            <w:r>
              <w:rPr>
                <w:rFonts w:cstheme="minorHAnsi"/>
              </w:rPr>
              <w:t>Los tres ejemplos muestran la importancia de la observación y la capacidad de identificar las magnitudes o variables que están presentes en la ocurrencia de un fenómeno.</w:t>
            </w:r>
          </w:p>
          <w:p w14:paraId="0440B79C" w14:textId="77777777" w:rsidR="00D8675F" w:rsidRDefault="00D8675F" w:rsidP="001C6CED">
            <w:pPr>
              <w:rPr>
                <w:rFonts w:cstheme="minorHAnsi"/>
              </w:rPr>
            </w:pPr>
          </w:p>
          <w:p w14:paraId="41D09405" w14:textId="77777777" w:rsidR="00D8675F" w:rsidRDefault="00D8675F" w:rsidP="001C6CED">
            <w:pPr>
              <w:rPr>
                <w:rFonts w:cstheme="minorHAnsi"/>
              </w:rPr>
            </w:pPr>
            <w:r>
              <w:rPr>
                <w:rFonts w:cstheme="minorHAnsi"/>
              </w:rPr>
              <w:t>¿Qué ejemplos encuentra</w:t>
            </w:r>
            <w:r w:rsidR="009F3322">
              <w:rPr>
                <w:rFonts w:cstheme="minorHAnsi"/>
              </w:rPr>
              <w:t xml:space="preserve"> el grupo</w:t>
            </w:r>
            <w:r>
              <w:rPr>
                <w:rFonts w:cstheme="minorHAnsi"/>
              </w:rPr>
              <w:t xml:space="preserve"> donde es difícil explicar o encontrar la relación entre causa (variable independiente) y efecto (variable independiente)</w:t>
            </w:r>
            <w:r w:rsidR="009F3322">
              <w:rPr>
                <w:rFonts w:cstheme="minorHAnsi"/>
              </w:rPr>
              <w:t>?</w:t>
            </w:r>
          </w:p>
          <w:p w14:paraId="79CB4E11" w14:textId="77777777" w:rsidR="009708A1" w:rsidRDefault="009708A1" w:rsidP="001C6CED">
            <w:pPr>
              <w:rPr>
                <w:rFonts w:cstheme="minorHAnsi"/>
              </w:rPr>
            </w:pPr>
          </w:p>
          <w:p w14:paraId="077EE29B" w14:textId="77777777" w:rsidR="009A6F0E" w:rsidRDefault="009708A1" w:rsidP="0075670B">
            <w:pPr>
              <w:rPr>
                <w:rFonts w:ascii="Calibri" w:hAnsi="Calibri" w:cs="Calibri"/>
                <w:color w:val="000000"/>
                <w:sz w:val="22"/>
                <w:szCs w:val="22"/>
              </w:rPr>
            </w:pPr>
            <w:r>
              <w:rPr>
                <w:rFonts w:cstheme="minorHAnsi"/>
              </w:rPr>
              <w:t>P</w:t>
            </w:r>
            <w:r w:rsidR="00D01709">
              <w:rPr>
                <w:rFonts w:cstheme="minorHAnsi"/>
              </w:rPr>
              <w:t xml:space="preserve">ara reforzar los conceptos de </w:t>
            </w:r>
            <w:r w:rsidR="00D01709" w:rsidRPr="00D01709">
              <w:rPr>
                <w:rFonts w:cstheme="minorHAnsi"/>
                <w:i/>
              </w:rPr>
              <w:t>variable dependiente</w:t>
            </w:r>
            <w:r w:rsidR="00D01709">
              <w:rPr>
                <w:rFonts w:cstheme="minorHAnsi"/>
              </w:rPr>
              <w:t xml:space="preserve"> y </w:t>
            </w:r>
            <w:r w:rsidR="00D01709" w:rsidRPr="00D01709">
              <w:rPr>
                <w:rFonts w:cstheme="minorHAnsi"/>
                <w:i/>
              </w:rPr>
              <w:t>variable independiente</w:t>
            </w:r>
            <w:r w:rsidR="00D01709">
              <w:rPr>
                <w:rFonts w:cstheme="minorHAnsi"/>
              </w:rPr>
              <w:t xml:space="preserve"> pida que </w:t>
            </w:r>
            <w:r>
              <w:rPr>
                <w:rFonts w:cstheme="minorHAnsi"/>
              </w:rPr>
              <w:t xml:space="preserve">resuelvan el ejercicio </w:t>
            </w:r>
            <w:r w:rsidRPr="009708A1">
              <w:rPr>
                <w:rFonts w:cstheme="minorHAnsi"/>
                <w:i/>
              </w:rPr>
              <w:t>Tipos de variables</w:t>
            </w:r>
            <w:r w:rsidR="0075670B">
              <w:rPr>
                <w:rStyle w:val="Refdenotaalpie"/>
                <w:rFonts w:cstheme="minorHAnsi"/>
                <w:i/>
              </w:rPr>
              <w:footnoteReference w:id="2"/>
            </w:r>
            <w:r>
              <w:rPr>
                <w:rFonts w:cstheme="minorHAnsi"/>
              </w:rPr>
              <w:t xml:space="preserve"> </w:t>
            </w:r>
            <w:r w:rsidR="0075670B">
              <w:rPr>
                <w:rFonts w:cstheme="minorHAnsi"/>
              </w:rPr>
              <w:t>.</w:t>
            </w:r>
          </w:p>
          <w:p w14:paraId="29C814AC" w14:textId="77777777" w:rsidR="009F3322" w:rsidRDefault="009F3322" w:rsidP="009F3322">
            <w:pPr>
              <w:pStyle w:val="Ttulo1"/>
              <w:outlineLvl w:val="0"/>
              <w:rPr>
                <w:rFonts w:asciiTheme="minorHAnsi" w:hAnsiTheme="minorHAnsi" w:cstheme="minorHAnsi"/>
                <w:color w:val="auto"/>
                <w:sz w:val="24"/>
                <w:szCs w:val="24"/>
              </w:rPr>
            </w:pPr>
            <w:r>
              <w:rPr>
                <w:rFonts w:asciiTheme="minorHAnsi" w:hAnsiTheme="minorHAnsi" w:cstheme="minorHAnsi"/>
                <w:color w:val="auto"/>
                <w:sz w:val="24"/>
                <w:szCs w:val="24"/>
              </w:rPr>
              <w:t>Realizar una l</w:t>
            </w:r>
            <w:r w:rsidR="00D8675F" w:rsidRPr="00AE0998">
              <w:rPr>
                <w:rFonts w:asciiTheme="minorHAnsi" w:hAnsiTheme="minorHAnsi" w:cstheme="minorHAnsi"/>
                <w:color w:val="auto"/>
                <w:sz w:val="24"/>
                <w:szCs w:val="24"/>
              </w:rPr>
              <w:t xml:space="preserve">ectura grupal y </w:t>
            </w:r>
            <w:r>
              <w:rPr>
                <w:rFonts w:asciiTheme="minorHAnsi" w:hAnsiTheme="minorHAnsi" w:cstheme="minorHAnsi"/>
                <w:color w:val="auto"/>
                <w:sz w:val="24"/>
                <w:szCs w:val="24"/>
              </w:rPr>
              <w:t xml:space="preserve">generar </w:t>
            </w:r>
            <w:r w:rsidR="00D8675F" w:rsidRPr="00AE0998">
              <w:rPr>
                <w:rFonts w:asciiTheme="minorHAnsi" w:hAnsiTheme="minorHAnsi" w:cstheme="minorHAnsi"/>
                <w:color w:val="auto"/>
                <w:sz w:val="24"/>
                <w:szCs w:val="24"/>
              </w:rPr>
              <w:t>preguntas detonantes:</w:t>
            </w:r>
          </w:p>
          <w:p w14:paraId="7BCDE572" w14:textId="77777777" w:rsidR="009F3322" w:rsidRPr="009F3322" w:rsidRDefault="00D8675F" w:rsidP="009F3322">
            <w:pPr>
              <w:pStyle w:val="Ttulo1"/>
              <w:numPr>
                <w:ilvl w:val="0"/>
                <w:numId w:val="5"/>
              </w:numPr>
              <w:outlineLvl w:val="0"/>
              <w:rPr>
                <w:rFonts w:asciiTheme="minorHAnsi" w:hAnsiTheme="minorHAnsi" w:cstheme="minorHAnsi"/>
                <w:color w:val="auto"/>
                <w:sz w:val="24"/>
                <w:szCs w:val="24"/>
              </w:rPr>
            </w:pPr>
            <w:r w:rsidRPr="00AE0998">
              <w:rPr>
                <w:rFonts w:asciiTheme="minorHAnsi" w:hAnsiTheme="minorHAnsi" w:cstheme="minorHAnsi"/>
                <w:color w:val="auto"/>
                <w:sz w:val="24"/>
                <w:szCs w:val="24"/>
              </w:rPr>
              <w:t xml:space="preserve"> </w:t>
            </w:r>
            <w:r w:rsidRPr="009F3322">
              <w:rPr>
                <w:rFonts w:asciiTheme="minorHAnsi" w:hAnsiTheme="minorHAnsi" w:cstheme="minorHAnsi"/>
                <w:color w:val="auto"/>
                <w:sz w:val="24"/>
                <w:szCs w:val="24"/>
              </w:rPr>
              <w:t xml:space="preserve">¿Cómo podemos representar el cambio numérico </w:t>
            </w:r>
            <w:r w:rsidR="009F3322" w:rsidRPr="009F3322">
              <w:rPr>
                <w:rFonts w:asciiTheme="minorHAnsi" w:hAnsiTheme="minorHAnsi" w:cstheme="minorHAnsi"/>
                <w:color w:val="auto"/>
                <w:sz w:val="24"/>
                <w:szCs w:val="24"/>
              </w:rPr>
              <w:t xml:space="preserve">que presenta la población en un periodo de tiempo? </w:t>
            </w:r>
          </w:p>
          <w:p w14:paraId="24E833E3" w14:textId="77777777" w:rsidR="009F3322" w:rsidRPr="009F3322" w:rsidRDefault="009F3322" w:rsidP="009F3322">
            <w:pPr>
              <w:pStyle w:val="Ttulo1"/>
              <w:ind w:left="720"/>
              <w:outlineLvl w:val="0"/>
              <w:rPr>
                <w:rFonts w:asciiTheme="minorHAnsi" w:hAnsiTheme="minorHAnsi" w:cstheme="minorHAnsi"/>
                <w:color w:val="222222"/>
                <w:sz w:val="22"/>
                <w:szCs w:val="22"/>
                <w:shd w:val="clear" w:color="auto" w:fill="FFFFFF"/>
              </w:rPr>
            </w:pPr>
            <w:r w:rsidRPr="009F3322">
              <w:rPr>
                <w:rFonts w:asciiTheme="minorHAnsi" w:hAnsiTheme="minorHAnsi" w:cstheme="minorHAnsi"/>
                <w:color w:val="auto"/>
                <w:sz w:val="24"/>
                <w:szCs w:val="24"/>
              </w:rPr>
              <w:t xml:space="preserve">Puede ser en una tabla de valores de cada año y la población medida, o, la forma más común en una </w:t>
            </w:r>
            <w:r w:rsidRPr="009F3322">
              <w:rPr>
                <w:rFonts w:asciiTheme="minorHAnsi" w:hAnsiTheme="minorHAnsi" w:cstheme="minorHAnsi"/>
                <w:color w:val="222222"/>
                <w:sz w:val="22"/>
                <w:szCs w:val="22"/>
                <w:shd w:val="clear" w:color="auto" w:fill="FFFFFF"/>
              </w:rPr>
              <w:t>gráfica. Más difícil será reconocer si existe una relación entre tiempo y tamaño de la población (materia de estudio en la actualidad)</w:t>
            </w:r>
          </w:p>
          <w:p w14:paraId="7B1B4D79" w14:textId="77777777" w:rsidR="009F3322" w:rsidRDefault="009F3322" w:rsidP="009F3322">
            <w:pPr>
              <w:pStyle w:val="Ttulo1"/>
              <w:numPr>
                <w:ilvl w:val="0"/>
                <w:numId w:val="5"/>
              </w:numPr>
              <w:outlineLvl w:val="0"/>
              <w:rPr>
                <w:rFonts w:asciiTheme="minorHAnsi" w:hAnsiTheme="minorHAnsi" w:cstheme="minorHAnsi"/>
                <w:color w:val="auto"/>
                <w:sz w:val="24"/>
                <w:szCs w:val="24"/>
              </w:rPr>
            </w:pPr>
            <w:r w:rsidRPr="009F3322">
              <w:rPr>
                <w:rFonts w:asciiTheme="minorHAnsi" w:hAnsiTheme="minorHAnsi" w:cstheme="minorHAnsi"/>
                <w:color w:val="222222"/>
                <w:sz w:val="22"/>
                <w:szCs w:val="22"/>
                <w:shd w:val="clear" w:color="auto" w:fill="FFFFFF"/>
              </w:rPr>
              <w:t xml:space="preserve"> </w:t>
            </w:r>
            <w:r w:rsidR="00D8675F" w:rsidRPr="009E0DFA">
              <w:rPr>
                <w:rFonts w:asciiTheme="minorHAnsi" w:hAnsiTheme="minorHAnsi" w:cstheme="minorHAnsi"/>
                <w:color w:val="auto"/>
                <w:sz w:val="22"/>
                <w:szCs w:val="22"/>
              </w:rPr>
              <w:t>¿Qué fenómenos</w:t>
            </w:r>
            <w:r w:rsidR="00D8675F" w:rsidRPr="009E0DFA">
              <w:rPr>
                <w:rFonts w:asciiTheme="minorHAnsi" w:hAnsiTheme="minorHAnsi" w:cstheme="minorHAnsi"/>
                <w:color w:val="auto"/>
                <w:sz w:val="24"/>
                <w:szCs w:val="24"/>
              </w:rPr>
              <w:t xml:space="preserve"> conocen en donde hay un cambio entre las variable</w:t>
            </w:r>
            <w:r w:rsidR="009E0DFA">
              <w:rPr>
                <w:rFonts w:asciiTheme="minorHAnsi" w:hAnsiTheme="minorHAnsi" w:cstheme="minorHAnsi"/>
                <w:color w:val="auto"/>
                <w:sz w:val="24"/>
                <w:szCs w:val="24"/>
              </w:rPr>
              <w:t>s de tipo lineal o parabólico?,</w:t>
            </w:r>
          </w:p>
          <w:p w14:paraId="61781C22" w14:textId="77777777" w:rsidR="009E0DFA" w:rsidRPr="009E0DFA" w:rsidRDefault="009E0DFA" w:rsidP="009E0DFA"/>
          <w:p w14:paraId="57DC23E2" w14:textId="77777777" w:rsidR="00D8675F" w:rsidRPr="009E0DFA" w:rsidRDefault="009E0DFA" w:rsidP="009E0DFA">
            <w:pPr>
              <w:pStyle w:val="Prrafodelista"/>
              <w:numPr>
                <w:ilvl w:val="0"/>
                <w:numId w:val="5"/>
              </w:numPr>
            </w:pPr>
            <w:r>
              <w:t>¿Cómo será la suma de dos funciones que son crecientes?</w:t>
            </w:r>
          </w:p>
        </w:tc>
        <w:tc>
          <w:tcPr>
            <w:tcW w:w="1280" w:type="dxa"/>
          </w:tcPr>
          <w:p w14:paraId="335985A5" w14:textId="77777777" w:rsidR="00D8675F" w:rsidRPr="009A776A" w:rsidRDefault="00D8675F" w:rsidP="001C6CED">
            <w:pPr>
              <w:jc w:val="center"/>
              <w:rPr>
                <w:rFonts w:ascii="Corbel" w:hAnsi="Corbel"/>
                <w:b/>
                <w:sz w:val="18"/>
              </w:rPr>
            </w:pPr>
          </w:p>
        </w:tc>
        <w:tc>
          <w:tcPr>
            <w:tcW w:w="1418" w:type="dxa"/>
          </w:tcPr>
          <w:p w14:paraId="0C68DE0A" w14:textId="77777777" w:rsidR="00D8675F" w:rsidRPr="009A776A" w:rsidRDefault="00D8675F" w:rsidP="001C6CED">
            <w:pPr>
              <w:jc w:val="center"/>
              <w:rPr>
                <w:rFonts w:ascii="Corbel" w:hAnsi="Corbel"/>
                <w:b/>
                <w:sz w:val="18"/>
              </w:rPr>
            </w:pPr>
          </w:p>
        </w:tc>
        <w:tc>
          <w:tcPr>
            <w:tcW w:w="1231" w:type="dxa"/>
          </w:tcPr>
          <w:p w14:paraId="2E1AE9F8" w14:textId="77777777" w:rsidR="00D8675F" w:rsidRPr="001C24F5" w:rsidRDefault="00D8675F" w:rsidP="001C6CED">
            <w:pPr>
              <w:jc w:val="center"/>
              <w:rPr>
                <w:rFonts w:cstheme="minorHAnsi"/>
                <w:bCs/>
                <w:sz w:val="32"/>
                <w:szCs w:val="32"/>
              </w:rPr>
            </w:pPr>
            <w:r w:rsidRPr="001C24F5">
              <w:rPr>
                <w:rFonts w:cstheme="minorHAnsi"/>
                <w:bCs/>
                <w:sz w:val="32"/>
                <w:szCs w:val="32"/>
              </w:rPr>
              <w:t>X</w:t>
            </w:r>
          </w:p>
        </w:tc>
      </w:tr>
      <w:tr w:rsidR="00D8675F" w:rsidRPr="00AE0998" w14:paraId="20EC106F" w14:textId="77777777" w:rsidTr="00A830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 w:type="dxa"/>
        </w:trPr>
        <w:tc>
          <w:tcPr>
            <w:tcW w:w="1696" w:type="dxa"/>
          </w:tcPr>
          <w:p w14:paraId="4EF9C142" w14:textId="77777777" w:rsidR="00D8675F" w:rsidRPr="00AE0998" w:rsidRDefault="00D8675F" w:rsidP="001C6CED">
            <w:pPr>
              <w:jc w:val="center"/>
              <w:rPr>
                <w:rFonts w:cstheme="minorHAnsi"/>
              </w:rPr>
            </w:pPr>
            <w:r w:rsidRPr="00AE0998">
              <w:rPr>
                <w:rFonts w:cstheme="minorHAnsi"/>
              </w:rPr>
              <w:lastRenderedPageBreak/>
              <w:t>10 y 11</w:t>
            </w:r>
          </w:p>
        </w:tc>
        <w:tc>
          <w:tcPr>
            <w:tcW w:w="2268" w:type="dxa"/>
          </w:tcPr>
          <w:p w14:paraId="5E77D6C5" w14:textId="77777777" w:rsidR="00D8675F" w:rsidRPr="00AE0998" w:rsidRDefault="00D8675F" w:rsidP="001C6CED">
            <w:pPr>
              <w:rPr>
                <w:rFonts w:cstheme="minorHAnsi"/>
              </w:rPr>
            </w:pPr>
            <w:r w:rsidRPr="00B87EEA">
              <w:rPr>
                <w:rFonts w:cstheme="minorHAnsi"/>
              </w:rPr>
              <w:t>Proyección de video</w:t>
            </w:r>
            <w:r w:rsidRPr="00AE0998">
              <w:rPr>
                <w:rFonts w:cstheme="minorHAnsi"/>
              </w:rPr>
              <w:t xml:space="preserve"> y debate </w:t>
            </w:r>
          </w:p>
        </w:tc>
        <w:tc>
          <w:tcPr>
            <w:tcW w:w="5670" w:type="dxa"/>
          </w:tcPr>
          <w:p w14:paraId="36771C95" w14:textId="77777777" w:rsidR="00D8675F" w:rsidRDefault="009708A1" w:rsidP="001C6CED">
            <w:pPr>
              <w:ind w:firstLine="33"/>
              <w:rPr>
                <w:rFonts w:cstheme="minorHAnsi"/>
              </w:rPr>
            </w:pPr>
            <w:r>
              <w:rPr>
                <w:rFonts w:cstheme="minorHAnsi"/>
              </w:rPr>
              <w:t xml:space="preserve">En </w:t>
            </w:r>
            <w:r w:rsidR="00D8675F" w:rsidRPr="009708A1">
              <w:rPr>
                <w:rFonts w:cstheme="minorHAnsi"/>
                <w:i/>
              </w:rPr>
              <w:t>La conjetura de Jiminy clip3</w:t>
            </w:r>
            <w:r w:rsidR="0075670B">
              <w:rPr>
                <w:rStyle w:val="Refdenotaalpie"/>
                <w:rFonts w:cstheme="minorHAnsi"/>
                <w:i/>
              </w:rPr>
              <w:footnoteReference w:id="3"/>
            </w:r>
            <w:r w:rsidR="00D8675F" w:rsidRPr="00AE0998">
              <w:rPr>
                <w:rFonts w:cstheme="minorHAnsi"/>
              </w:rPr>
              <w:t xml:space="preserve"> de The big bang theory se hace referencia a la Ley de Dolbear.</w:t>
            </w:r>
          </w:p>
          <w:p w14:paraId="129051E1" w14:textId="77777777" w:rsidR="0075670B" w:rsidRDefault="0075670B" w:rsidP="001C6CED">
            <w:pPr>
              <w:ind w:firstLine="33"/>
              <w:rPr>
                <w:rFonts w:cstheme="minorHAnsi"/>
              </w:rPr>
            </w:pPr>
          </w:p>
          <w:p w14:paraId="45A1DEBC" w14:textId="77777777" w:rsidR="00D8675F" w:rsidRPr="00AE0998" w:rsidRDefault="00D8675F" w:rsidP="001C6CED">
            <w:pPr>
              <w:rPr>
                <w:rFonts w:cstheme="minorHAnsi"/>
              </w:rPr>
            </w:pPr>
            <w:r w:rsidRPr="00AE0998">
              <w:rPr>
                <w:rFonts w:cstheme="minorHAnsi"/>
              </w:rPr>
              <w:t>Se puede proyectar el extracto de dicho capitulo para dar paso a  la situación detonante de la página 10.  Puede a partir de ahí detonar una discusión sobre la variación y las relaciones funcionales.</w:t>
            </w:r>
          </w:p>
          <w:p w14:paraId="6DEA9C66" w14:textId="77777777" w:rsidR="00D8675F" w:rsidRPr="00AE0998" w:rsidRDefault="00D8675F" w:rsidP="009E0DFA">
            <w:pPr>
              <w:ind w:firstLine="33"/>
              <w:rPr>
                <w:rFonts w:cstheme="minorHAnsi"/>
              </w:rPr>
            </w:pPr>
            <w:r w:rsidRPr="00AE0998">
              <w:rPr>
                <w:rFonts w:cstheme="minorHAnsi"/>
              </w:rPr>
              <w:t xml:space="preserve">Una vez hecho lo anterior, </w:t>
            </w:r>
            <w:r>
              <w:rPr>
                <w:rFonts w:cstheme="minorHAnsi"/>
              </w:rPr>
              <w:t xml:space="preserve">realicen la evaluación diagnóstica y </w:t>
            </w:r>
            <w:r w:rsidRPr="00AE0998">
              <w:rPr>
                <w:rFonts w:cstheme="minorHAnsi"/>
              </w:rPr>
              <w:t xml:space="preserve">en grupo comenten las respuestas sin calificar si están bien o mal. </w:t>
            </w:r>
          </w:p>
        </w:tc>
        <w:tc>
          <w:tcPr>
            <w:tcW w:w="1280" w:type="dxa"/>
          </w:tcPr>
          <w:p w14:paraId="5C7EE78B" w14:textId="77777777" w:rsidR="00D8675F" w:rsidRPr="000312FB" w:rsidRDefault="00D8675F" w:rsidP="001C6CED">
            <w:pPr>
              <w:jc w:val="center"/>
              <w:rPr>
                <w:rFonts w:cstheme="minorHAnsi"/>
                <w:sz w:val="32"/>
                <w:szCs w:val="32"/>
              </w:rPr>
            </w:pPr>
            <w:r w:rsidRPr="000312FB">
              <w:rPr>
                <w:rFonts w:cstheme="minorHAnsi"/>
                <w:sz w:val="32"/>
                <w:szCs w:val="32"/>
              </w:rPr>
              <w:t>X</w:t>
            </w:r>
          </w:p>
        </w:tc>
        <w:tc>
          <w:tcPr>
            <w:tcW w:w="1418" w:type="dxa"/>
          </w:tcPr>
          <w:p w14:paraId="0B85AE52" w14:textId="77777777" w:rsidR="00D8675F" w:rsidRPr="000312FB" w:rsidRDefault="00D8675F" w:rsidP="001C6CED">
            <w:pPr>
              <w:jc w:val="center"/>
              <w:rPr>
                <w:rFonts w:cstheme="minorHAnsi"/>
                <w:sz w:val="32"/>
                <w:szCs w:val="32"/>
              </w:rPr>
            </w:pPr>
          </w:p>
        </w:tc>
        <w:tc>
          <w:tcPr>
            <w:tcW w:w="1231" w:type="dxa"/>
          </w:tcPr>
          <w:p w14:paraId="227D25B4" w14:textId="77777777" w:rsidR="00D8675F" w:rsidRPr="000312FB" w:rsidRDefault="00D8675F" w:rsidP="001C6CED">
            <w:pPr>
              <w:jc w:val="center"/>
              <w:rPr>
                <w:rFonts w:cstheme="minorHAnsi"/>
                <w:sz w:val="32"/>
                <w:szCs w:val="32"/>
              </w:rPr>
            </w:pPr>
            <w:r w:rsidRPr="000312FB">
              <w:rPr>
                <w:rFonts w:cstheme="minorHAnsi"/>
                <w:sz w:val="32"/>
                <w:szCs w:val="32"/>
              </w:rPr>
              <w:t>X</w:t>
            </w:r>
          </w:p>
          <w:p w14:paraId="361C40C9" w14:textId="77777777" w:rsidR="000312FB" w:rsidRPr="000312FB" w:rsidRDefault="000312FB" w:rsidP="001C6CED">
            <w:pPr>
              <w:jc w:val="center"/>
              <w:rPr>
                <w:rFonts w:cstheme="minorHAnsi"/>
                <w:sz w:val="32"/>
                <w:szCs w:val="32"/>
              </w:rPr>
            </w:pPr>
          </w:p>
          <w:p w14:paraId="74EE230D" w14:textId="77777777" w:rsidR="000312FB" w:rsidRPr="000312FB" w:rsidRDefault="000312FB" w:rsidP="001C6CED">
            <w:pPr>
              <w:jc w:val="center"/>
              <w:rPr>
                <w:rFonts w:cstheme="minorHAnsi"/>
                <w:sz w:val="32"/>
                <w:szCs w:val="32"/>
              </w:rPr>
            </w:pPr>
          </w:p>
          <w:p w14:paraId="6EC3A73A" w14:textId="77777777" w:rsidR="000312FB" w:rsidRPr="000312FB" w:rsidRDefault="000312FB" w:rsidP="001C6CED">
            <w:pPr>
              <w:jc w:val="center"/>
              <w:rPr>
                <w:rFonts w:cstheme="minorHAnsi"/>
                <w:sz w:val="32"/>
                <w:szCs w:val="32"/>
              </w:rPr>
            </w:pPr>
          </w:p>
          <w:p w14:paraId="62F33F80" w14:textId="77777777" w:rsidR="000312FB" w:rsidRPr="000312FB" w:rsidRDefault="000312FB" w:rsidP="001C6CED">
            <w:pPr>
              <w:jc w:val="center"/>
              <w:rPr>
                <w:rFonts w:cstheme="minorHAnsi"/>
                <w:sz w:val="32"/>
                <w:szCs w:val="32"/>
              </w:rPr>
            </w:pPr>
          </w:p>
          <w:p w14:paraId="28D7ECD7" w14:textId="77777777" w:rsidR="000312FB" w:rsidRPr="000312FB" w:rsidRDefault="000312FB" w:rsidP="001C6CED">
            <w:pPr>
              <w:jc w:val="center"/>
              <w:rPr>
                <w:rFonts w:cstheme="minorHAnsi"/>
                <w:sz w:val="32"/>
                <w:szCs w:val="32"/>
              </w:rPr>
            </w:pPr>
          </w:p>
          <w:p w14:paraId="7EA5B7B0" w14:textId="77777777" w:rsidR="000312FB" w:rsidRPr="000312FB" w:rsidRDefault="000312FB" w:rsidP="001C6CED">
            <w:pPr>
              <w:jc w:val="center"/>
              <w:rPr>
                <w:rFonts w:cstheme="minorHAnsi"/>
                <w:sz w:val="32"/>
                <w:szCs w:val="32"/>
              </w:rPr>
            </w:pPr>
          </w:p>
          <w:p w14:paraId="3684D4FF" w14:textId="77777777" w:rsidR="000312FB" w:rsidRPr="000312FB" w:rsidRDefault="000312FB" w:rsidP="000312FB">
            <w:pPr>
              <w:rPr>
                <w:rFonts w:cstheme="minorHAnsi"/>
                <w:sz w:val="32"/>
                <w:szCs w:val="32"/>
              </w:rPr>
            </w:pPr>
          </w:p>
        </w:tc>
      </w:tr>
      <w:tr w:rsidR="00D8675F" w:rsidRPr="00F71F74" w14:paraId="602FCC73" w14:textId="77777777" w:rsidTr="00A830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 w:type="dxa"/>
        </w:trPr>
        <w:tc>
          <w:tcPr>
            <w:tcW w:w="1696" w:type="dxa"/>
            <w:vMerge w:val="restart"/>
          </w:tcPr>
          <w:p w14:paraId="1B3F24FA" w14:textId="77777777" w:rsidR="00D8675F" w:rsidRDefault="00D8675F" w:rsidP="001C6CED">
            <w:pPr>
              <w:jc w:val="center"/>
              <w:rPr>
                <w:rFonts w:ascii="Cambria" w:hAnsi="Cambria"/>
              </w:rPr>
            </w:pPr>
            <w:r>
              <w:rPr>
                <w:rFonts w:ascii="Cambria" w:hAnsi="Cambria"/>
              </w:rPr>
              <w:t>12</w:t>
            </w:r>
          </w:p>
          <w:p w14:paraId="607A5C91" w14:textId="77777777" w:rsidR="00D8675F" w:rsidRDefault="00D8675F" w:rsidP="001C6CED">
            <w:pPr>
              <w:jc w:val="center"/>
              <w:rPr>
                <w:rFonts w:ascii="Cambria" w:hAnsi="Cambria"/>
              </w:rPr>
            </w:pPr>
            <w:r>
              <w:rPr>
                <w:rFonts w:ascii="Cambria" w:hAnsi="Cambria"/>
              </w:rPr>
              <w:t>Los números Reales</w:t>
            </w:r>
          </w:p>
        </w:tc>
        <w:tc>
          <w:tcPr>
            <w:tcW w:w="2268" w:type="dxa"/>
            <w:vMerge w:val="restart"/>
          </w:tcPr>
          <w:p w14:paraId="513E0708" w14:textId="77777777" w:rsidR="00D8675F" w:rsidRDefault="00D8675F" w:rsidP="000312FB">
            <w:pPr>
              <w:rPr>
                <w:rFonts w:ascii="Cambria" w:hAnsi="Cambria"/>
              </w:rPr>
            </w:pPr>
            <w:r>
              <w:rPr>
                <w:rFonts w:ascii="Cambria" w:hAnsi="Cambria"/>
              </w:rPr>
              <w:t>Lectura del texto</w:t>
            </w:r>
            <w:r w:rsidR="000312FB">
              <w:rPr>
                <w:rFonts w:ascii="Cambria" w:hAnsi="Cambria"/>
              </w:rPr>
              <w:t>,</w:t>
            </w:r>
            <w:r>
              <w:rPr>
                <w:rFonts w:ascii="Cambria" w:hAnsi="Cambria"/>
              </w:rPr>
              <w:t xml:space="preserve"> realización de ejercicios y actividad de consulta en internet</w:t>
            </w:r>
            <w:r w:rsidR="000312FB">
              <w:rPr>
                <w:rFonts w:ascii="Cambria" w:hAnsi="Cambria"/>
              </w:rPr>
              <w:t xml:space="preserve"> y video.</w:t>
            </w:r>
          </w:p>
        </w:tc>
        <w:tc>
          <w:tcPr>
            <w:tcW w:w="5670" w:type="dxa"/>
          </w:tcPr>
          <w:p w14:paraId="53A0AE5F" w14:textId="77777777" w:rsidR="00D8675F" w:rsidRDefault="00D8675F" w:rsidP="001C6CED">
            <w:pPr>
              <w:ind w:firstLine="33"/>
              <w:rPr>
                <w:rFonts w:ascii="Cambria" w:hAnsi="Cambria"/>
              </w:rPr>
            </w:pPr>
            <w:r>
              <w:rPr>
                <w:rFonts w:ascii="Cambria" w:hAnsi="Cambria"/>
              </w:rPr>
              <w:t>Es conveniente que el grupo consulte la página que recomienda el texto en la página 12 para introducirse más al conocimiento de los números reales, sus subconjuntos  y revise los ejemplos.</w:t>
            </w:r>
          </w:p>
          <w:p w14:paraId="564E6500" w14:textId="77777777" w:rsidR="00D8675F" w:rsidRDefault="00831ACE" w:rsidP="001C6CED">
            <w:pPr>
              <w:ind w:firstLine="33"/>
              <w:rPr>
                <w:rFonts w:ascii="Cambria" w:hAnsi="Cambria"/>
              </w:rPr>
            </w:pPr>
            <w:r>
              <w:rPr>
                <w:rFonts w:ascii="Cambria" w:hAnsi="Cambria"/>
              </w:rPr>
              <w:t xml:space="preserve">Realice frente al grupo el ejemplo 1. </w:t>
            </w:r>
            <w:r w:rsidR="00D8675F">
              <w:rPr>
                <w:rFonts w:ascii="Cambria" w:hAnsi="Cambria"/>
              </w:rPr>
              <w:t xml:space="preserve">Al concluir  </w:t>
            </w:r>
            <w:r>
              <w:rPr>
                <w:rFonts w:ascii="Cambria" w:hAnsi="Cambria"/>
              </w:rPr>
              <w:t>aplique alguna técnica grupal basada en el aprendizaje colaborativo para que en equipos realicen el e</w:t>
            </w:r>
            <w:r w:rsidR="00D8675F">
              <w:rPr>
                <w:rFonts w:ascii="Cambria" w:hAnsi="Cambria"/>
              </w:rPr>
              <w:t>jercicio 1 de la página 12</w:t>
            </w:r>
            <w:r>
              <w:rPr>
                <w:rFonts w:ascii="Cambria" w:hAnsi="Cambria"/>
              </w:rPr>
              <w:t>.</w:t>
            </w:r>
          </w:p>
          <w:p w14:paraId="18859FD2" w14:textId="77777777" w:rsidR="00D8675F" w:rsidRDefault="00D8675F" w:rsidP="001C6CED">
            <w:pPr>
              <w:ind w:firstLine="33"/>
              <w:rPr>
                <w:rFonts w:ascii="Cambria" w:hAnsi="Cambria"/>
              </w:rPr>
            </w:pPr>
          </w:p>
          <w:p w14:paraId="59510791" w14:textId="77777777" w:rsidR="000312FB" w:rsidRPr="000312FB" w:rsidRDefault="000312FB" w:rsidP="001C6CED">
            <w:pPr>
              <w:ind w:firstLine="33"/>
              <w:rPr>
                <w:rFonts w:cstheme="minorHAnsi"/>
                <w:sz w:val="22"/>
                <w:szCs w:val="22"/>
              </w:rPr>
            </w:pPr>
            <w:r w:rsidRPr="000312FB">
              <w:rPr>
                <w:rFonts w:cstheme="minorHAnsi"/>
              </w:rPr>
              <w:t xml:space="preserve">Uno de los subconjuntos menos comunes en su manejo es el de los números irracionales I, sin embargo hay dos números irracionales muy útiles y frecuentes en matemáticas: el número pi ó </w:t>
            </w:r>
            <w:r w:rsidRPr="000312FB">
              <w:rPr>
                <w:rFonts w:ascii="Symbol" w:hAnsi="Symbol" w:cstheme="minorHAnsi"/>
                <w:sz w:val="32"/>
                <w:szCs w:val="32"/>
              </w:rPr>
              <w:t></w:t>
            </w:r>
            <w:r w:rsidRPr="000312FB">
              <w:rPr>
                <w:rFonts w:cstheme="minorHAnsi"/>
                <w:sz w:val="22"/>
                <w:szCs w:val="22"/>
              </w:rPr>
              <w:t xml:space="preserve"> y el número </w:t>
            </w:r>
            <w:r w:rsidRPr="0034284C">
              <w:rPr>
                <w:rFonts w:cstheme="minorHAnsi"/>
                <w:i/>
                <w:sz w:val="22"/>
                <w:szCs w:val="22"/>
              </w:rPr>
              <w:t>e</w:t>
            </w:r>
            <w:r w:rsidRPr="000312FB">
              <w:rPr>
                <w:rFonts w:cstheme="minorHAnsi"/>
                <w:sz w:val="22"/>
                <w:szCs w:val="22"/>
              </w:rPr>
              <w:t>.</w:t>
            </w:r>
          </w:p>
          <w:p w14:paraId="149C1C12" w14:textId="77777777" w:rsidR="000312FB" w:rsidRDefault="000312FB" w:rsidP="001C6CED">
            <w:pPr>
              <w:ind w:firstLine="33"/>
              <w:rPr>
                <w:rFonts w:cstheme="minorHAnsi"/>
                <w:sz w:val="22"/>
                <w:szCs w:val="22"/>
              </w:rPr>
            </w:pPr>
          </w:p>
          <w:p w14:paraId="43EDA293" w14:textId="77777777" w:rsidR="000312FB" w:rsidRPr="000312FB" w:rsidRDefault="0034284C" w:rsidP="001C6CED">
            <w:pPr>
              <w:ind w:firstLine="33"/>
              <w:rPr>
                <w:rFonts w:cstheme="minorHAnsi"/>
              </w:rPr>
            </w:pPr>
            <w:r>
              <w:rPr>
                <w:rFonts w:cstheme="minorHAnsi"/>
              </w:rPr>
              <w:t xml:space="preserve">En el video </w:t>
            </w:r>
            <w:r w:rsidRPr="0034284C">
              <w:rPr>
                <w:rFonts w:cstheme="minorHAnsi"/>
                <w:i/>
              </w:rPr>
              <w:t>El número pi</w:t>
            </w:r>
            <w:r w:rsidR="000312FB" w:rsidRPr="000312FB">
              <w:rPr>
                <w:rFonts w:cstheme="minorHAnsi"/>
              </w:rPr>
              <w:t xml:space="preserve"> </w:t>
            </w:r>
            <w:r w:rsidR="000312FB" w:rsidRPr="000312FB">
              <w:rPr>
                <w:rStyle w:val="Refdenotaalpie"/>
                <w:rFonts w:cstheme="minorHAnsi"/>
              </w:rPr>
              <w:footnoteReference w:id="4"/>
            </w:r>
            <w:r w:rsidR="000312FB" w:rsidRPr="000312FB">
              <w:rPr>
                <w:rFonts w:cstheme="minorHAnsi"/>
              </w:rPr>
              <w:t xml:space="preserve"> el grupo podrá apreciar la </w:t>
            </w:r>
            <w:r w:rsidR="000312FB" w:rsidRPr="000312FB">
              <w:rPr>
                <w:rFonts w:cstheme="minorHAnsi"/>
              </w:rPr>
              <w:lastRenderedPageBreak/>
              <w:t>importancia del razonamiento y el método de aproximaciones sucesivas que le será de utilidad al llegar al tema de sucesiones convergentes.</w:t>
            </w:r>
          </w:p>
          <w:p w14:paraId="0E82B88C" w14:textId="77777777" w:rsidR="000312FB" w:rsidRPr="000312FB" w:rsidRDefault="000312FB" w:rsidP="001C6CED">
            <w:pPr>
              <w:ind w:firstLine="33"/>
              <w:rPr>
                <w:rFonts w:cstheme="minorHAnsi"/>
                <w:sz w:val="22"/>
                <w:szCs w:val="22"/>
              </w:rPr>
            </w:pPr>
          </w:p>
          <w:p w14:paraId="47EE8FDA" w14:textId="77777777" w:rsidR="00D8675F" w:rsidRDefault="00D8675F" w:rsidP="000312FB">
            <w:pPr>
              <w:rPr>
                <w:rFonts w:ascii="Cambria" w:hAnsi="Cambria"/>
              </w:rPr>
            </w:pPr>
            <w:r>
              <w:rPr>
                <w:rFonts w:ascii="Cambria" w:hAnsi="Cambria"/>
              </w:rPr>
              <w:t>La presentación de los diferentes conjuntos de números amerita reforzar en el alumno el concepto de subconjunto o conjunto que está contenido en otro: para ello hay una fra</w:t>
            </w:r>
            <w:r w:rsidR="0034284C">
              <w:rPr>
                <w:rFonts w:ascii="Cambria" w:hAnsi="Cambria"/>
              </w:rPr>
              <w:t xml:space="preserve">se común que pudiera resultar  eficaz para </w:t>
            </w:r>
            <w:r>
              <w:rPr>
                <w:rFonts w:ascii="Cambria" w:hAnsi="Cambria"/>
              </w:rPr>
              <w:t>los alumnos para recordar los conjuntos y su</w:t>
            </w:r>
            <w:r w:rsidR="0034284C">
              <w:rPr>
                <w:rFonts w:ascii="Cambria" w:hAnsi="Cambria"/>
              </w:rPr>
              <w:t>s relacio</w:t>
            </w:r>
            <w:r>
              <w:rPr>
                <w:rFonts w:ascii="Cambria" w:hAnsi="Cambria"/>
              </w:rPr>
              <w:t>n</w:t>
            </w:r>
            <w:r w:rsidR="0034284C">
              <w:rPr>
                <w:rFonts w:ascii="Cambria" w:hAnsi="Cambria"/>
              </w:rPr>
              <w:t>es</w:t>
            </w:r>
            <w:r>
              <w:rPr>
                <w:rFonts w:ascii="Cambria" w:hAnsi="Cambria"/>
              </w:rPr>
              <w:t>:</w:t>
            </w:r>
          </w:p>
          <w:p w14:paraId="2611727E" w14:textId="77777777" w:rsidR="00D8675F" w:rsidRDefault="00D8675F" w:rsidP="001C6CED">
            <w:pPr>
              <w:ind w:firstLine="33"/>
              <w:rPr>
                <w:rFonts w:ascii="Cambria" w:hAnsi="Cambria"/>
              </w:rPr>
            </w:pPr>
            <w:r>
              <w:rPr>
                <w:rFonts w:ascii="Cambria" w:hAnsi="Cambria"/>
              </w:rPr>
              <w:t>“EL PEZ GRANDE (los REALES)  SE COME AL CHICO”, se sugiere la siguiente imagen.</w:t>
            </w:r>
          </w:p>
        </w:tc>
        <w:tc>
          <w:tcPr>
            <w:tcW w:w="1280" w:type="dxa"/>
          </w:tcPr>
          <w:p w14:paraId="06620C84" w14:textId="77777777" w:rsidR="00D8675F" w:rsidRPr="00F06BFF" w:rsidRDefault="00D8675F" w:rsidP="001C6CED">
            <w:pPr>
              <w:jc w:val="center"/>
              <w:rPr>
                <w:rFonts w:cstheme="minorHAnsi"/>
                <w:sz w:val="32"/>
                <w:szCs w:val="32"/>
              </w:rPr>
            </w:pPr>
          </w:p>
        </w:tc>
        <w:tc>
          <w:tcPr>
            <w:tcW w:w="1418" w:type="dxa"/>
          </w:tcPr>
          <w:p w14:paraId="7A86D507" w14:textId="77777777" w:rsidR="00D8675F" w:rsidRPr="0052197A" w:rsidRDefault="00831ACE" w:rsidP="001C6CED">
            <w:pPr>
              <w:jc w:val="center"/>
              <w:rPr>
                <w:rFonts w:ascii="Cambria" w:hAnsi="Cambria"/>
              </w:rPr>
            </w:pPr>
            <w:r>
              <w:rPr>
                <w:rFonts w:cstheme="minorHAnsi"/>
                <w:sz w:val="32"/>
                <w:szCs w:val="32"/>
              </w:rPr>
              <w:t>X</w:t>
            </w:r>
          </w:p>
        </w:tc>
        <w:tc>
          <w:tcPr>
            <w:tcW w:w="1231" w:type="dxa"/>
          </w:tcPr>
          <w:p w14:paraId="21A76CC6" w14:textId="77777777" w:rsidR="000312FB" w:rsidRDefault="000312FB" w:rsidP="001C6CED">
            <w:pPr>
              <w:jc w:val="center"/>
              <w:rPr>
                <w:rFonts w:cstheme="minorHAnsi"/>
                <w:sz w:val="32"/>
                <w:szCs w:val="32"/>
              </w:rPr>
            </w:pPr>
          </w:p>
          <w:p w14:paraId="2F04ABE4" w14:textId="77777777" w:rsidR="000312FB" w:rsidRDefault="000312FB" w:rsidP="001C6CED">
            <w:pPr>
              <w:jc w:val="center"/>
              <w:rPr>
                <w:rFonts w:cstheme="minorHAnsi"/>
                <w:sz w:val="32"/>
                <w:szCs w:val="32"/>
              </w:rPr>
            </w:pPr>
          </w:p>
          <w:p w14:paraId="61431A00" w14:textId="77777777" w:rsidR="000312FB" w:rsidRDefault="000312FB" w:rsidP="001C6CED">
            <w:pPr>
              <w:jc w:val="center"/>
              <w:rPr>
                <w:rFonts w:cstheme="minorHAnsi"/>
                <w:sz w:val="32"/>
                <w:szCs w:val="32"/>
              </w:rPr>
            </w:pPr>
          </w:p>
          <w:p w14:paraId="66495979" w14:textId="77777777" w:rsidR="000312FB" w:rsidRDefault="000312FB" w:rsidP="001C6CED">
            <w:pPr>
              <w:jc w:val="center"/>
              <w:rPr>
                <w:rFonts w:cstheme="minorHAnsi"/>
                <w:sz w:val="32"/>
                <w:szCs w:val="32"/>
              </w:rPr>
            </w:pPr>
          </w:p>
          <w:p w14:paraId="26FA713E" w14:textId="77777777" w:rsidR="000312FB" w:rsidRDefault="000312FB" w:rsidP="001C6CED">
            <w:pPr>
              <w:jc w:val="center"/>
              <w:rPr>
                <w:rFonts w:cstheme="minorHAnsi"/>
                <w:sz w:val="32"/>
                <w:szCs w:val="32"/>
              </w:rPr>
            </w:pPr>
          </w:p>
          <w:p w14:paraId="70D71BC8" w14:textId="77777777" w:rsidR="000312FB" w:rsidRDefault="000312FB" w:rsidP="001C6CED">
            <w:pPr>
              <w:jc w:val="center"/>
              <w:rPr>
                <w:rFonts w:cstheme="minorHAnsi"/>
                <w:sz w:val="32"/>
                <w:szCs w:val="32"/>
              </w:rPr>
            </w:pPr>
          </w:p>
          <w:p w14:paraId="0751B3B5" w14:textId="77777777" w:rsidR="000312FB" w:rsidRDefault="000312FB" w:rsidP="001C6CED">
            <w:pPr>
              <w:jc w:val="center"/>
              <w:rPr>
                <w:rFonts w:cstheme="minorHAnsi"/>
                <w:sz w:val="32"/>
                <w:szCs w:val="32"/>
              </w:rPr>
            </w:pPr>
          </w:p>
          <w:p w14:paraId="6467D788" w14:textId="77777777" w:rsidR="000312FB" w:rsidRDefault="000312FB" w:rsidP="001C6CED">
            <w:pPr>
              <w:jc w:val="center"/>
              <w:rPr>
                <w:rFonts w:cstheme="minorHAnsi"/>
                <w:sz w:val="32"/>
                <w:szCs w:val="32"/>
              </w:rPr>
            </w:pPr>
          </w:p>
          <w:p w14:paraId="7EC45FC2" w14:textId="77777777" w:rsidR="000312FB" w:rsidRDefault="000312FB" w:rsidP="001C6CED">
            <w:pPr>
              <w:jc w:val="center"/>
              <w:rPr>
                <w:rFonts w:cstheme="minorHAnsi"/>
                <w:sz w:val="32"/>
                <w:szCs w:val="32"/>
              </w:rPr>
            </w:pPr>
          </w:p>
          <w:p w14:paraId="4E9A9022" w14:textId="77777777" w:rsidR="000312FB" w:rsidRDefault="000312FB" w:rsidP="001C6CED">
            <w:pPr>
              <w:jc w:val="center"/>
              <w:rPr>
                <w:rFonts w:cstheme="minorHAnsi"/>
                <w:sz w:val="32"/>
                <w:szCs w:val="32"/>
              </w:rPr>
            </w:pPr>
          </w:p>
          <w:p w14:paraId="1A984F88" w14:textId="77777777" w:rsidR="00D8675F" w:rsidRPr="00F71F74" w:rsidRDefault="00D8675F" w:rsidP="001C6CED">
            <w:pPr>
              <w:jc w:val="center"/>
              <w:rPr>
                <w:rFonts w:cstheme="minorHAnsi"/>
                <w:sz w:val="32"/>
                <w:szCs w:val="32"/>
              </w:rPr>
            </w:pPr>
            <w:r w:rsidRPr="00F71F74">
              <w:rPr>
                <w:rFonts w:cstheme="minorHAnsi"/>
                <w:sz w:val="32"/>
                <w:szCs w:val="32"/>
              </w:rPr>
              <w:t>X</w:t>
            </w:r>
          </w:p>
        </w:tc>
      </w:tr>
      <w:tr w:rsidR="00D46B57" w:rsidRPr="00F71F74" w14:paraId="1255BDCB" w14:textId="77777777" w:rsidTr="00A830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 w:type="dxa"/>
        </w:trPr>
        <w:tc>
          <w:tcPr>
            <w:tcW w:w="1696" w:type="dxa"/>
            <w:vMerge/>
          </w:tcPr>
          <w:p w14:paraId="24C352E3" w14:textId="77777777" w:rsidR="00D46B57" w:rsidRDefault="00D46B57" w:rsidP="001C6CED">
            <w:pPr>
              <w:jc w:val="center"/>
              <w:rPr>
                <w:rFonts w:ascii="Cambria" w:hAnsi="Cambria"/>
              </w:rPr>
            </w:pPr>
          </w:p>
        </w:tc>
        <w:tc>
          <w:tcPr>
            <w:tcW w:w="2268" w:type="dxa"/>
            <w:vMerge/>
          </w:tcPr>
          <w:p w14:paraId="744F92A6" w14:textId="77777777" w:rsidR="00D46B57" w:rsidRDefault="00D46B57" w:rsidP="001C6CED">
            <w:pPr>
              <w:rPr>
                <w:rFonts w:ascii="Cambria" w:hAnsi="Cambria"/>
              </w:rPr>
            </w:pPr>
          </w:p>
        </w:tc>
        <w:tc>
          <w:tcPr>
            <w:tcW w:w="9599" w:type="dxa"/>
            <w:gridSpan w:val="4"/>
          </w:tcPr>
          <w:p w14:paraId="2BB9CF62" w14:textId="77777777" w:rsidR="00D46B57" w:rsidRPr="00F71F74" w:rsidRDefault="00D46B57" w:rsidP="001C6CED">
            <w:pPr>
              <w:jc w:val="center"/>
              <w:rPr>
                <w:rFonts w:cstheme="minorHAnsi"/>
                <w:sz w:val="32"/>
                <w:szCs w:val="32"/>
              </w:rPr>
            </w:pPr>
            <w:r>
              <w:object w:dxaOrig="17100" w:dyaOrig="9495" w14:anchorId="733A43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4pt;height:188.8pt" o:ole="">
                  <v:imagedata r:id="rId9" o:title=""/>
                </v:shape>
                <o:OLEObject Type="Embed" ProgID="PBrush" ShapeID="_x0000_i1025" DrawAspect="Content" ObjectID="_1511601327" r:id="rId10"/>
              </w:object>
            </w:r>
          </w:p>
        </w:tc>
      </w:tr>
      <w:tr w:rsidR="00D8675F" w14:paraId="3F6137CA" w14:textId="77777777" w:rsidTr="00A830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 w:type="dxa"/>
        </w:trPr>
        <w:tc>
          <w:tcPr>
            <w:tcW w:w="1696" w:type="dxa"/>
          </w:tcPr>
          <w:p w14:paraId="7E5ECA64" w14:textId="77777777" w:rsidR="00D8675F" w:rsidRPr="00F17BF9" w:rsidRDefault="00D8675F" w:rsidP="001C6CED">
            <w:pPr>
              <w:jc w:val="center"/>
              <w:rPr>
                <w:rFonts w:cstheme="minorHAnsi"/>
              </w:rPr>
            </w:pPr>
            <w:r w:rsidRPr="00F17BF9">
              <w:rPr>
                <w:rFonts w:cstheme="minorHAnsi"/>
              </w:rPr>
              <w:t>13</w:t>
            </w:r>
            <w:r>
              <w:rPr>
                <w:rFonts w:cstheme="minorHAnsi"/>
              </w:rPr>
              <w:t xml:space="preserve"> </w:t>
            </w:r>
            <w:r w:rsidR="00D46B57">
              <w:rPr>
                <w:rFonts w:cstheme="minorHAnsi"/>
              </w:rPr>
              <w:t>–</w:t>
            </w:r>
            <w:r>
              <w:rPr>
                <w:rFonts w:cstheme="minorHAnsi"/>
              </w:rPr>
              <w:t xml:space="preserve"> 17</w:t>
            </w:r>
          </w:p>
          <w:p w14:paraId="158760A2" w14:textId="77777777" w:rsidR="00D8675F" w:rsidRDefault="00D8675F" w:rsidP="001C6CED">
            <w:pPr>
              <w:jc w:val="center"/>
              <w:rPr>
                <w:rFonts w:ascii="Cambria" w:hAnsi="Cambria"/>
              </w:rPr>
            </w:pPr>
            <w:r w:rsidRPr="00F17BF9">
              <w:rPr>
                <w:rFonts w:cstheme="minorHAnsi"/>
              </w:rPr>
              <w:t xml:space="preserve">Intervalos </w:t>
            </w:r>
            <w:r w:rsidR="00A83067">
              <w:rPr>
                <w:rFonts w:cstheme="minorHAnsi"/>
              </w:rPr>
              <w:t>y desigual</w:t>
            </w:r>
            <w:r>
              <w:rPr>
                <w:rFonts w:cstheme="minorHAnsi"/>
              </w:rPr>
              <w:t>dades en los Reales</w:t>
            </w:r>
          </w:p>
        </w:tc>
        <w:tc>
          <w:tcPr>
            <w:tcW w:w="2268" w:type="dxa"/>
          </w:tcPr>
          <w:p w14:paraId="0592D589" w14:textId="77777777" w:rsidR="00D8675F" w:rsidRDefault="00D8675F" w:rsidP="001C6CED">
            <w:pPr>
              <w:rPr>
                <w:rFonts w:ascii="Cambria" w:hAnsi="Cambria"/>
              </w:rPr>
            </w:pPr>
            <w:r>
              <w:rPr>
                <w:rFonts w:ascii="Cambria" w:hAnsi="Cambria"/>
              </w:rPr>
              <w:t xml:space="preserve">Lectura del texto y realización de ejercicios.  Documento de apoyo (ejercicios </w:t>
            </w:r>
            <w:r w:rsidR="001C6CED">
              <w:rPr>
                <w:rFonts w:ascii="Cambria" w:hAnsi="Cambria"/>
              </w:rPr>
              <w:t>resueltos</w:t>
            </w:r>
            <w:r>
              <w:rPr>
                <w:rFonts w:ascii="Cambria" w:hAnsi="Cambria"/>
              </w:rPr>
              <w:t>)</w:t>
            </w:r>
          </w:p>
        </w:tc>
        <w:tc>
          <w:tcPr>
            <w:tcW w:w="5670" w:type="dxa"/>
          </w:tcPr>
          <w:p w14:paraId="6D16A276" w14:textId="77777777" w:rsidR="00D8675F" w:rsidRDefault="00D8675F" w:rsidP="001C6CED">
            <w:pPr>
              <w:ind w:firstLine="33"/>
              <w:rPr>
                <w:rFonts w:ascii="Cambria" w:hAnsi="Cambria"/>
              </w:rPr>
            </w:pPr>
            <w:r w:rsidRPr="00D04D99">
              <w:rPr>
                <w:rFonts w:ascii="Cambria" w:hAnsi="Cambria"/>
              </w:rPr>
              <w:t>Actividad de aprendizaje colectivo.</w:t>
            </w:r>
          </w:p>
          <w:p w14:paraId="186383D4" w14:textId="77777777" w:rsidR="00D8675F" w:rsidRDefault="00D8675F" w:rsidP="001C6CED">
            <w:pPr>
              <w:ind w:firstLine="33"/>
              <w:rPr>
                <w:rFonts w:ascii="Cambria" w:hAnsi="Cambria"/>
              </w:rPr>
            </w:pPr>
          </w:p>
          <w:p w14:paraId="3CC51257" w14:textId="77777777" w:rsidR="00D8675F" w:rsidRDefault="00D8675F" w:rsidP="001C6CED">
            <w:pPr>
              <w:ind w:firstLine="33"/>
              <w:rPr>
                <w:rFonts w:ascii="Cambria" w:hAnsi="Cambria"/>
              </w:rPr>
            </w:pPr>
            <w:r>
              <w:rPr>
                <w:rFonts w:ascii="Cambria" w:hAnsi="Cambria"/>
              </w:rPr>
              <w:t>El texto presenta distintas formas de representar un subconjunto de números reales denominado intervalo.</w:t>
            </w:r>
          </w:p>
          <w:p w14:paraId="6F5D6187" w14:textId="77777777" w:rsidR="00D8675F" w:rsidRDefault="00D8675F" w:rsidP="001C6CED">
            <w:pPr>
              <w:ind w:firstLine="33"/>
              <w:rPr>
                <w:rFonts w:ascii="Cambria" w:hAnsi="Cambria"/>
              </w:rPr>
            </w:pPr>
            <w:r>
              <w:rPr>
                <w:rFonts w:ascii="Cambria" w:hAnsi="Cambria"/>
              </w:rPr>
              <w:t xml:space="preserve">En un conjunto de elementos (números o personas) es posible identificar intervalos o subconjuntos </w:t>
            </w:r>
            <w:r>
              <w:rPr>
                <w:rFonts w:ascii="Cambria" w:hAnsi="Cambria"/>
              </w:rPr>
              <w:lastRenderedPageBreak/>
              <w:t>dependiendo de la condición que se establezca.</w:t>
            </w:r>
          </w:p>
          <w:p w14:paraId="6C7374A5" w14:textId="77777777" w:rsidR="00D8675F" w:rsidRDefault="00D8675F" w:rsidP="001C6CED">
            <w:pPr>
              <w:ind w:firstLine="33"/>
              <w:rPr>
                <w:rFonts w:ascii="Cambria" w:hAnsi="Cambria"/>
              </w:rPr>
            </w:pPr>
            <w:r>
              <w:rPr>
                <w:rFonts w:ascii="Cambria" w:hAnsi="Cambria"/>
              </w:rPr>
              <w:t>Se propone que el grupo de alumnos identifique los distintos subconjuntos  según la condición que se mencione:</w:t>
            </w:r>
          </w:p>
          <w:p w14:paraId="244EE0D8" w14:textId="77777777" w:rsidR="00D8675F" w:rsidRDefault="00D8675F" w:rsidP="001C6CED">
            <w:pPr>
              <w:pStyle w:val="Prrafodelista"/>
              <w:numPr>
                <w:ilvl w:val="0"/>
                <w:numId w:val="4"/>
              </w:numPr>
              <w:rPr>
                <w:rFonts w:ascii="Cambria" w:hAnsi="Cambria"/>
              </w:rPr>
            </w:pPr>
            <w:r>
              <w:rPr>
                <w:rFonts w:ascii="Cambria" w:hAnsi="Cambria"/>
              </w:rPr>
              <w:t>Los nacidos en el intervalo enero-junio y los que nacieron en el periodo julio-diciembre (2 subconjuntos)</w:t>
            </w:r>
          </w:p>
          <w:p w14:paraId="01147E89" w14:textId="77777777" w:rsidR="00D8675F" w:rsidRDefault="00D8675F" w:rsidP="001C6CED">
            <w:pPr>
              <w:pStyle w:val="Prrafodelista"/>
              <w:numPr>
                <w:ilvl w:val="0"/>
                <w:numId w:val="4"/>
              </w:numPr>
              <w:rPr>
                <w:rFonts w:ascii="Cambria" w:hAnsi="Cambria"/>
              </w:rPr>
            </w:pPr>
            <w:r>
              <w:rPr>
                <w:rFonts w:ascii="Cambria" w:hAnsi="Cambria"/>
              </w:rPr>
              <w:t>Aquéllos cuya fecha de nacimiento presenta el día entre 1 y 10, los que nacieron en día 11 a 20 del mes y los que nacieron posterior a un día 20 del mes. (3 subconjuntos)</w:t>
            </w:r>
          </w:p>
          <w:p w14:paraId="0A470CDD" w14:textId="77777777" w:rsidR="00D8675F" w:rsidRPr="00B87EEA" w:rsidRDefault="00D8675F" w:rsidP="001C6CED">
            <w:pPr>
              <w:pStyle w:val="Prrafodelista"/>
              <w:numPr>
                <w:ilvl w:val="0"/>
                <w:numId w:val="4"/>
              </w:numPr>
              <w:rPr>
                <w:rFonts w:ascii="Cambria" w:hAnsi="Cambria"/>
              </w:rPr>
            </w:pPr>
            <w:r>
              <w:rPr>
                <w:rFonts w:ascii="Cambria" w:hAnsi="Cambria"/>
              </w:rPr>
              <w:t>Los que en la evaluación diagnóstica tuvieron entre 0 y 5 errores; los que tuvieron entre 6 y 10 errores y los que tuvieron más de 10 errores ¿Cuántos subconjuntos se tuvieron?</w:t>
            </w:r>
          </w:p>
          <w:p w14:paraId="62C52B83" w14:textId="77777777" w:rsidR="009E0DFA" w:rsidRDefault="009E0DFA" w:rsidP="001C6CED">
            <w:pPr>
              <w:ind w:firstLine="33"/>
              <w:rPr>
                <w:rFonts w:ascii="Cambria" w:hAnsi="Cambria"/>
              </w:rPr>
            </w:pPr>
          </w:p>
          <w:p w14:paraId="412332E5" w14:textId="77777777" w:rsidR="00D8675F" w:rsidRDefault="00D8675F" w:rsidP="001C6CED">
            <w:pPr>
              <w:ind w:firstLine="33"/>
              <w:rPr>
                <w:rFonts w:ascii="Cambria" w:hAnsi="Cambria"/>
              </w:rPr>
            </w:pPr>
            <w:r>
              <w:rPr>
                <w:rFonts w:ascii="Cambria" w:hAnsi="Cambria"/>
              </w:rPr>
              <w:t xml:space="preserve">Conclusión: Dado un conjunto de elementos (números reales) UNA CONDICIÓN </w:t>
            </w:r>
            <w:r w:rsidR="009E0DFA">
              <w:rPr>
                <w:rFonts w:ascii="Cambria" w:hAnsi="Cambria"/>
              </w:rPr>
              <w:t xml:space="preserve">sobre los elementos </w:t>
            </w:r>
            <w:r>
              <w:rPr>
                <w:rFonts w:ascii="Cambria" w:hAnsi="Cambria"/>
              </w:rPr>
              <w:t xml:space="preserve">define un subconjunto que puede ser un intervalo o una lista </w:t>
            </w:r>
            <w:r w:rsidR="009E0DFA">
              <w:rPr>
                <w:rFonts w:ascii="Cambria" w:hAnsi="Cambria"/>
              </w:rPr>
              <w:t>de los elementos (números).</w:t>
            </w:r>
          </w:p>
          <w:p w14:paraId="7E64455E" w14:textId="77777777" w:rsidR="00921808" w:rsidRDefault="00921808" w:rsidP="0034284C">
            <w:pPr>
              <w:rPr>
                <w:rFonts w:ascii="Cambria" w:hAnsi="Cambria"/>
              </w:rPr>
            </w:pPr>
          </w:p>
          <w:p w14:paraId="67C6209B" w14:textId="77777777" w:rsidR="00921808" w:rsidRDefault="00921808" w:rsidP="0034284C">
            <w:pPr>
              <w:rPr>
                <w:rFonts w:ascii="Cambria" w:hAnsi="Cambria"/>
              </w:rPr>
            </w:pPr>
          </w:p>
          <w:p w14:paraId="36DDC515" w14:textId="77777777" w:rsidR="00D8675F" w:rsidRDefault="0034284C" w:rsidP="0034284C">
            <w:pPr>
              <w:rPr>
                <w:rFonts w:ascii="Cambria" w:hAnsi="Cambria"/>
              </w:rPr>
            </w:pPr>
            <w:r>
              <w:rPr>
                <w:rFonts w:ascii="Cambria" w:hAnsi="Cambria"/>
              </w:rPr>
              <w:t>Revise con el grupo el ejemplo 2</w:t>
            </w:r>
            <w:r w:rsidR="00D8675F">
              <w:rPr>
                <w:rFonts w:ascii="Cambria" w:hAnsi="Cambria"/>
              </w:rPr>
              <w:t xml:space="preserve"> </w:t>
            </w:r>
            <w:r>
              <w:rPr>
                <w:rFonts w:ascii="Cambria" w:hAnsi="Cambria"/>
              </w:rPr>
              <w:t>de la página</w:t>
            </w:r>
            <w:r w:rsidR="00D8675F">
              <w:rPr>
                <w:rFonts w:ascii="Cambria" w:hAnsi="Cambria"/>
              </w:rPr>
              <w:t xml:space="preserve"> </w:t>
            </w:r>
            <w:r>
              <w:rPr>
                <w:rFonts w:ascii="Cambria" w:hAnsi="Cambria"/>
              </w:rPr>
              <w:t>13. Escriba en el pizarrón la tabla del ejercicio 2, página 14. Pida que hagan equipos, luego cada equi</w:t>
            </w:r>
            <w:r w:rsidR="00656AD2">
              <w:rPr>
                <w:rFonts w:ascii="Cambria" w:hAnsi="Cambria"/>
              </w:rPr>
              <w:t xml:space="preserve">po debe discutir la respuesta </w:t>
            </w:r>
            <w:r>
              <w:rPr>
                <w:rFonts w:ascii="Cambria" w:hAnsi="Cambria"/>
              </w:rPr>
              <w:t xml:space="preserve">para completar la tabla, elegir un representante y éste deberá pasar al pizarrón para llenar las celdas correspondientes </w:t>
            </w:r>
            <w:r w:rsidR="00921808">
              <w:rPr>
                <w:rFonts w:ascii="Cambria" w:hAnsi="Cambria"/>
              </w:rPr>
              <w:t xml:space="preserve">de la fila que usted les vaya asignando. </w:t>
            </w:r>
          </w:p>
          <w:p w14:paraId="74DE8A3F" w14:textId="77777777" w:rsidR="00656AD2" w:rsidRDefault="00656AD2" w:rsidP="001C6CED">
            <w:pPr>
              <w:ind w:firstLine="33"/>
              <w:rPr>
                <w:rFonts w:ascii="Cambria" w:hAnsi="Cambria"/>
              </w:rPr>
            </w:pPr>
          </w:p>
          <w:p w14:paraId="186A8801" w14:textId="77777777" w:rsidR="00886B8F" w:rsidRDefault="00886B8F" w:rsidP="001C6CED">
            <w:pPr>
              <w:ind w:firstLine="33"/>
              <w:rPr>
                <w:rFonts w:ascii="Cambria" w:hAnsi="Cambria"/>
              </w:rPr>
            </w:pPr>
            <w:r>
              <w:rPr>
                <w:rFonts w:ascii="Cambria" w:hAnsi="Cambria"/>
              </w:rPr>
              <w:t xml:space="preserve">Pida que se hagan cuatro equipos. Cada uno debe pasar al frente y con una cartulina o en el pizarrón escribir una de las propiedades de las desigualdades </w:t>
            </w:r>
            <w:r>
              <w:rPr>
                <w:rFonts w:ascii="Cambria" w:hAnsi="Cambria"/>
              </w:rPr>
              <w:lastRenderedPageBreak/>
              <w:t>del recuadro teórico de la página 14 y la información de la sección de Herramientas de la página 15. Cada equipo debe exponer y presentar un ejemplo del uso de cada propiedad.  Recomiende que para preparar sus exposiciones consulten las páginas de internet indicadas en la sección Intérnate, para que obtengan mayor información sobre las desigualdades y sus propiedades.</w:t>
            </w:r>
          </w:p>
          <w:p w14:paraId="49F03E3E" w14:textId="77777777" w:rsidR="00886B8F" w:rsidRDefault="00886B8F" w:rsidP="001C6CED">
            <w:pPr>
              <w:ind w:firstLine="33"/>
              <w:rPr>
                <w:rFonts w:ascii="Cambria" w:hAnsi="Cambria"/>
              </w:rPr>
            </w:pPr>
          </w:p>
          <w:p w14:paraId="2090ACFD" w14:textId="77777777" w:rsidR="00D8675F" w:rsidRDefault="00886B8F" w:rsidP="001C6CED">
            <w:pPr>
              <w:ind w:firstLine="33"/>
              <w:rPr>
                <w:rFonts w:ascii="Cambria" w:hAnsi="Cambria"/>
              </w:rPr>
            </w:pPr>
            <w:r>
              <w:rPr>
                <w:rFonts w:ascii="Cambria" w:hAnsi="Cambria"/>
              </w:rPr>
              <w:t xml:space="preserve">Luego, </w:t>
            </w:r>
            <w:r w:rsidR="00656AD2">
              <w:rPr>
                <w:rFonts w:ascii="Cambria" w:hAnsi="Cambria"/>
              </w:rPr>
              <w:t xml:space="preserve">pida </w:t>
            </w:r>
            <w:r>
              <w:rPr>
                <w:rFonts w:ascii="Cambria" w:hAnsi="Cambria"/>
              </w:rPr>
              <w:t xml:space="preserve">que individualmente realicen </w:t>
            </w:r>
            <w:r w:rsidR="00656AD2">
              <w:rPr>
                <w:rFonts w:ascii="Cambria" w:hAnsi="Cambria"/>
              </w:rPr>
              <w:t>el e</w:t>
            </w:r>
            <w:r>
              <w:rPr>
                <w:rFonts w:ascii="Cambria" w:hAnsi="Cambria"/>
              </w:rPr>
              <w:t xml:space="preserve">jercicio 3. </w:t>
            </w:r>
          </w:p>
          <w:p w14:paraId="69491EEE" w14:textId="77777777" w:rsidR="00886B8F" w:rsidRDefault="00886B8F" w:rsidP="001C6CED">
            <w:pPr>
              <w:ind w:firstLine="33"/>
              <w:rPr>
                <w:rFonts w:ascii="Cambria" w:hAnsi="Cambria"/>
              </w:rPr>
            </w:pPr>
          </w:p>
          <w:p w14:paraId="35347311" w14:textId="77777777" w:rsidR="00DA0254" w:rsidRDefault="003E0ACE" w:rsidP="001C6CED">
            <w:pPr>
              <w:ind w:firstLine="33"/>
              <w:rPr>
                <w:rFonts w:ascii="Cambria" w:hAnsi="Cambria"/>
              </w:rPr>
            </w:pPr>
            <w:r>
              <w:rPr>
                <w:rFonts w:ascii="Cambria" w:hAnsi="Cambria"/>
              </w:rPr>
              <w:t xml:space="preserve">Dé una breve explicación sobre las desigualdades condicionales, presente algunos ejemplos sencillos con desigualdades de primer grado como </w:t>
            </w:r>
            <m:oMath>
              <m:r>
                <w:rPr>
                  <w:rFonts w:ascii="Cambria Math" w:hAnsi="Cambria Math"/>
                </w:rPr>
                <m:t>3x-5&lt;7</m:t>
              </m:r>
            </m:oMath>
            <w:r>
              <w:rPr>
                <w:rFonts w:ascii="Cambria" w:hAnsi="Cambria"/>
              </w:rPr>
              <w:t xml:space="preserve">. Luego, pase a ejemplos sencillos de desigualdades de segundo grado como </w:t>
            </w:r>
            <m:oMath>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-5&gt;3</m:t>
              </m:r>
            </m:oMath>
            <w:r>
              <w:rPr>
                <w:rFonts w:ascii="Cambria" w:hAnsi="Cambria"/>
              </w:rPr>
              <w:t xml:space="preserve">. Pase después a exponer casos con expresiones racionales sencillas como </w:t>
            </w:r>
            <m:oMath>
              <m:f>
                <m:fPr>
                  <m:ctrlPr>
                    <w:rPr>
                      <w:rFonts w:ascii="Cambria Math" w:hAnsi="Cambria Math"/>
                      <w:i/>
                    </w:rPr>
                  </m:ctrlPr>
                </m:fPr>
                <m:num>
                  <m:r>
                    <w:rPr>
                      <w:rFonts w:ascii="Cambria Math" w:hAnsi="Cambria Math"/>
                    </w:rPr>
                    <m:t>6x</m:t>
                  </m:r>
                </m:num>
                <m:den>
                  <m:r>
                    <w:rPr>
                      <w:rFonts w:ascii="Cambria Math" w:hAnsi="Cambria Math"/>
                    </w:rPr>
                    <m:t>x+1</m:t>
                  </m:r>
                </m:den>
              </m:f>
              <m:r>
                <w:rPr>
                  <w:rFonts w:ascii="Cambria Math" w:hAnsi="Cambria Math"/>
                </w:rPr>
                <m:t>&lt;0</m:t>
              </m:r>
            </m:oMath>
            <w:r>
              <w:rPr>
                <w:rFonts w:ascii="Cambria" w:hAnsi="Cambria"/>
              </w:rPr>
              <w:t xml:space="preserve">. Valúe con diferentes valores la </w:t>
            </w:r>
            <w:r w:rsidRPr="003E0ACE">
              <w:rPr>
                <w:rFonts w:ascii="Cambria" w:hAnsi="Cambria"/>
                <w:i/>
              </w:rPr>
              <w:t>x</w:t>
            </w:r>
            <w:r>
              <w:rPr>
                <w:rFonts w:ascii="Cambria" w:hAnsi="Cambria"/>
              </w:rPr>
              <w:t xml:space="preserve"> y muestre que no siempre se cumple la desigualdad. Pida que busquen una manera intuitiva de determinar los valores de la </w:t>
            </w:r>
            <w:r w:rsidRPr="00DA0254">
              <w:rPr>
                <w:rFonts w:ascii="Cambria" w:hAnsi="Cambria"/>
                <w:i/>
              </w:rPr>
              <w:t>x</w:t>
            </w:r>
            <w:r w:rsidR="00DA0254">
              <w:rPr>
                <w:rFonts w:ascii="Cambria" w:hAnsi="Cambria"/>
              </w:rPr>
              <w:t xml:space="preserve"> en los que sí</w:t>
            </w:r>
            <w:r>
              <w:rPr>
                <w:rFonts w:ascii="Cambria" w:hAnsi="Cambria"/>
              </w:rPr>
              <w:t xml:space="preserve"> se cumple la desigualdad.  </w:t>
            </w:r>
          </w:p>
          <w:p w14:paraId="382F2E84" w14:textId="77777777" w:rsidR="00DA0254" w:rsidRDefault="00DA0254" w:rsidP="001C6CED">
            <w:pPr>
              <w:ind w:firstLine="33"/>
              <w:rPr>
                <w:rFonts w:ascii="Cambria" w:hAnsi="Cambria"/>
              </w:rPr>
            </w:pPr>
          </w:p>
          <w:p w14:paraId="0518418B" w14:textId="77777777" w:rsidR="00DA0254" w:rsidRDefault="00DA0254" w:rsidP="001C6CED">
            <w:pPr>
              <w:ind w:firstLine="33"/>
              <w:rPr>
                <w:rFonts w:ascii="Cambria" w:hAnsi="Cambria"/>
              </w:rPr>
            </w:pPr>
            <w:r>
              <w:rPr>
                <w:rFonts w:ascii="Cambria" w:hAnsi="Cambria"/>
              </w:rPr>
              <w:t>Finalmente pida que revisen la sección Intérnate de la página 17. Pida que se formen tres equipos y con base a lo expuesto por usted y lo que investigaron por su cuenta pida que cada equipo exponga la resolución paso a paso de los ejemplos 4, 5 y 6 de las páginas 16 y 17.</w:t>
            </w:r>
          </w:p>
          <w:p w14:paraId="0E971ED5" w14:textId="77777777" w:rsidR="00DA0254" w:rsidRDefault="00DA0254" w:rsidP="00DA0254">
            <w:pPr>
              <w:rPr>
                <w:rFonts w:ascii="Cambria" w:hAnsi="Cambria"/>
              </w:rPr>
            </w:pPr>
          </w:p>
          <w:p w14:paraId="568680BC" w14:textId="77777777" w:rsidR="00DA0254" w:rsidRDefault="00DA0254" w:rsidP="00DA0254">
            <w:pPr>
              <w:rPr>
                <w:rFonts w:ascii="Cambria" w:hAnsi="Cambria"/>
              </w:rPr>
            </w:pPr>
          </w:p>
          <w:p w14:paraId="01057E59" w14:textId="77777777" w:rsidR="00D8675F" w:rsidRDefault="00DA0254" w:rsidP="00DA0254">
            <w:pPr>
              <w:rPr>
                <w:rFonts w:ascii="Cambria" w:hAnsi="Cambria"/>
              </w:rPr>
            </w:pPr>
            <w:r>
              <w:rPr>
                <w:rFonts w:ascii="Cambria" w:hAnsi="Cambria"/>
              </w:rPr>
              <w:lastRenderedPageBreak/>
              <w:t>Después de las exposiciones pida que el equipo que expuso la resolución de desigualdades de primer grado realice</w:t>
            </w:r>
            <w:r w:rsidR="00D8675F">
              <w:rPr>
                <w:rFonts w:ascii="Cambria" w:hAnsi="Cambria"/>
              </w:rPr>
              <w:t xml:space="preserve"> </w:t>
            </w:r>
            <w:r>
              <w:rPr>
                <w:rFonts w:ascii="Cambria" w:hAnsi="Cambria"/>
              </w:rPr>
              <w:t>las desigualdades de segundo grado del e</w:t>
            </w:r>
            <w:r w:rsidR="00D8675F">
              <w:rPr>
                <w:rFonts w:ascii="Cambria" w:hAnsi="Cambria"/>
              </w:rPr>
              <w:t>jercicio 4</w:t>
            </w:r>
            <w:r>
              <w:rPr>
                <w:rFonts w:ascii="Cambria" w:hAnsi="Cambria"/>
              </w:rPr>
              <w:t xml:space="preserve">, y que quienes expusieron las desigualdades con expresiones racionales realicen las de primer grado y el último equipo realice las desigualdades de primer grado del mismo ejercicio 4. Verifique que cada equipo aplique las técnicas correctas y que hayan entendido la explicación que han hecho sus compañeros </w:t>
            </w:r>
            <w:r w:rsidR="00EE53C2">
              <w:rPr>
                <w:rFonts w:ascii="Cambria" w:hAnsi="Cambria"/>
              </w:rPr>
              <w:t>de los otros equipos.</w:t>
            </w:r>
          </w:p>
          <w:p w14:paraId="4ACCCBD6" w14:textId="77777777" w:rsidR="00DA0254" w:rsidRDefault="00DA0254" w:rsidP="00DA0254">
            <w:pPr>
              <w:rPr>
                <w:rFonts w:ascii="Cambria" w:hAnsi="Cambria"/>
              </w:rPr>
            </w:pPr>
          </w:p>
          <w:p w14:paraId="2DB4B0BA" w14:textId="77777777" w:rsidR="00D8675F" w:rsidRDefault="00D8675F" w:rsidP="001C6CED">
            <w:pPr>
              <w:ind w:firstLine="33"/>
              <w:rPr>
                <w:rFonts w:ascii="Cambria" w:hAnsi="Cambria"/>
              </w:rPr>
            </w:pPr>
            <w:r>
              <w:rPr>
                <w:rFonts w:ascii="Cambria" w:hAnsi="Cambria"/>
              </w:rPr>
              <w:t>Este tipo de problemas genera la identificación de intervalos de valores donde la desigualdad se cumple o es cierta y estar separados por intervalos de  valores donde la desigualdad no se cumple o es falsa.</w:t>
            </w:r>
          </w:p>
          <w:p w14:paraId="07ECA8AA" w14:textId="77777777" w:rsidR="00D8675F" w:rsidRDefault="00D8675F" w:rsidP="009708A1">
            <w:pPr>
              <w:rPr>
                <w:rFonts w:ascii="Cambria" w:hAnsi="Cambria"/>
              </w:rPr>
            </w:pPr>
            <w:r>
              <w:rPr>
                <w:rFonts w:ascii="Cambria" w:hAnsi="Cambria"/>
              </w:rPr>
              <w:t xml:space="preserve">Para reforzar la habilidad de los alumnos en la solución de las desigualdades puede recomendarse el documento </w:t>
            </w:r>
            <w:r w:rsidRPr="009708A1">
              <w:rPr>
                <w:rFonts w:ascii="Cambria" w:hAnsi="Cambria"/>
                <w:i/>
              </w:rPr>
              <w:t>Desigualdades e inecuacione</w:t>
            </w:r>
            <w:r w:rsidR="009708A1" w:rsidRPr="009708A1">
              <w:rPr>
                <w:rFonts w:ascii="Cambria" w:hAnsi="Cambria"/>
                <w:i/>
              </w:rPr>
              <w:t>s. Ejercicios resueltos</w:t>
            </w:r>
            <w:r>
              <w:rPr>
                <w:rFonts w:ascii="Cambria" w:hAnsi="Cambria"/>
              </w:rPr>
              <w:t xml:space="preserve"> </w:t>
            </w:r>
            <w:r>
              <w:rPr>
                <w:rStyle w:val="Refdenotaalpie"/>
                <w:rFonts w:ascii="Cambria" w:hAnsi="Cambria"/>
              </w:rPr>
              <w:footnoteReference w:id="5"/>
            </w:r>
            <w:r w:rsidR="0075670B">
              <w:rPr>
                <w:rFonts w:ascii="Cambria" w:hAnsi="Cambria"/>
              </w:rPr>
              <w:t>.</w:t>
            </w:r>
          </w:p>
        </w:tc>
        <w:tc>
          <w:tcPr>
            <w:tcW w:w="1280" w:type="dxa"/>
          </w:tcPr>
          <w:p w14:paraId="1D0F341D" w14:textId="77777777" w:rsidR="00D8675F" w:rsidRDefault="00D8675F" w:rsidP="001C6CED">
            <w:pPr>
              <w:jc w:val="center"/>
              <w:rPr>
                <w:rFonts w:cstheme="minorHAnsi"/>
              </w:rPr>
            </w:pPr>
          </w:p>
          <w:p w14:paraId="6B4EF268" w14:textId="77777777" w:rsidR="00921808" w:rsidRDefault="00921808" w:rsidP="001C6CED">
            <w:pPr>
              <w:jc w:val="center"/>
              <w:rPr>
                <w:rFonts w:cstheme="minorHAnsi"/>
              </w:rPr>
            </w:pPr>
          </w:p>
          <w:p w14:paraId="4EB6709F" w14:textId="77777777" w:rsidR="00921808" w:rsidRDefault="00921808" w:rsidP="001C6CED">
            <w:pPr>
              <w:jc w:val="center"/>
              <w:rPr>
                <w:rFonts w:cstheme="minorHAnsi"/>
              </w:rPr>
            </w:pPr>
          </w:p>
          <w:p w14:paraId="480B72E1" w14:textId="77777777" w:rsidR="00921808" w:rsidRDefault="00921808" w:rsidP="001C6CED">
            <w:pPr>
              <w:jc w:val="center"/>
              <w:rPr>
                <w:rFonts w:cstheme="minorHAnsi"/>
              </w:rPr>
            </w:pPr>
          </w:p>
          <w:p w14:paraId="7A4309E3" w14:textId="77777777" w:rsidR="00921808" w:rsidRDefault="00921808" w:rsidP="001C6CED">
            <w:pPr>
              <w:jc w:val="center"/>
              <w:rPr>
                <w:rFonts w:cstheme="minorHAnsi"/>
              </w:rPr>
            </w:pPr>
          </w:p>
          <w:p w14:paraId="78DF35BC" w14:textId="77777777" w:rsidR="00921808" w:rsidRDefault="00921808" w:rsidP="001C6CED">
            <w:pPr>
              <w:jc w:val="center"/>
              <w:rPr>
                <w:rFonts w:cstheme="minorHAnsi"/>
              </w:rPr>
            </w:pPr>
          </w:p>
          <w:p w14:paraId="261D5945" w14:textId="77777777" w:rsidR="00921808" w:rsidRDefault="00921808" w:rsidP="001C6CED">
            <w:pPr>
              <w:jc w:val="center"/>
              <w:rPr>
                <w:rFonts w:cstheme="minorHAnsi"/>
              </w:rPr>
            </w:pPr>
          </w:p>
          <w:p w14:paraId="4EF67C2A" w14:textId="77777777" w:rsidR="00921808" w:rsidRDefault="00921808" w:rsidP="001C6CED">
            <w:pPr>
              <w:jc w:val="center"/>
              <w:rPr>
                <w:rFonts w:cstheme="minorHAnsi"/>
              </w:rPr>
            </w:pPr>
          </w:p>
          <w:p w14:paraId="610637C4" w14:textId="77777777" w:rsidR="00921808" w:rsidRDefault="00921808" w:rsidP="001C6CED">
            <w:pPr>
              <w:jc w:val="center"/>
              <w:rPr>
                <w:rFonts w:cstheme="minorHAnsi"/>
              </w:rPr>
            </w:pPr>
          </w:p>
          <w:p w14:paraId="4696323E" w14:textId="77777777" w:rsidR="00921808" w:rsidRDefault="00921808" w:rsidP="001C6CED">
            <w:pPr>
              <w:jc w:val="center"/>
              <w:rPr>
                <w:rFonts w:cstheme="minorHAnsi"/>
              </w:rPr>
            </w:pPr>
          </w:p>
          <w:p w14:paraId="0B125EC6" w14:textId="77777777" w:rsidR="00921808" w:rsidRDefault="00921808" w:rsidP="001C6CED">
            <w:pPr>
              <w:jc w:val="center"/>
              <w:rPr>
                <w:rFonts w:cstheme="minorHAnsi"/>
              </w:rPr>
            </w:pPr>
          </w:p>
          <w:p w14:paraId="5ACA9B22" w14:textId="77777777" w:rsidR="00921808" w:rsidRDefault="00921808" w:rsidP="001C6CED">
            <w:pPr>
              <w:jc w:val="center"/>
              <w:rPr>
                <w:rFonts w:cstheme="minorHAnsi"/>
              </w:rPr>
            </w:pPr>
          </w:p>
          <w:p w14:paraId="29AE52F3" w14:textId="77777777" w:rsidR="00921808" w:rsidRDefault="00921808" w:rsidP="001C6CED">
            <w:pPr>
              <w:jc w:val="center"/>
              <w:rPr>
                <w:rFonts w:cstheme="minorHAnsi"/>
              </w:rPr>
            </w:pPr>
          </w:p>
          <w:p w14:paraId="1FB107D3" w14:textId="77777777" w:rsidR="00921808" w:rsidRDefault="00921808" w:rsidP="001C6CED">
            <w:pPr>
              <w:jc w:val="center"/>
              <w:rPr>
                <w:rFonts w:cstheme="minorHAnsi"/>
              </w:rPr>
            </w:pPr>
          </w:p>
          <w:p w14:paraId="6585F16F" w14:textId="77777777" w:rsidR="00921808" w:rsidRDefault="00921808" w:rsidP="001C6CED">
            <w:pPr>
              <w:jc w:val="center"/>
              <w:rPr>
                <w:rFonts w:cstheme="minorHAnsi"/>
              </w:rPr>
            </w:pPr>
          </w:p>
          <w:p w14:paraId="5E8C099C" w14:textId="77777777" w:rsidR="00921808" w:rsidRDefault="00921808" w:rsidP="001C6CED">
            <w:pPr>
              <w:jc w:val="center"/>
              <w:rPr>
                <w:rFonts w:cstheme="minorHAnsi"/>
              </w:rPr>
            </w:pPr>
          </w:p>
          <w:p w14:paraId="3D59A127" w14:textId="77777777" w:rsidR="00921808" w:rsidRDefault="00921808" w:rsidP="001C6CED">
            <w:pPr>
              <w:jc w:val="center"/>
              <w:rPr>
                <w:rFonts w:cstheme="minorHAnsi"/>
              </w:rPr>
            </w:pPr>
          </w:p>
          <w:p w14:paraId="32883C32" w14:textId="77777777" w:rsidR="00921808" w:rsidRDefault="00921808" w:rsidP="001C6CED">
            <w:pPr>
              <w:jc w:val="center"/>
              <w:rPr>
                <w:rFonts w:cstheme="minorHAnsi"/>
              </w:rPr>
            </w:pPr>
          </w:p>
          <w:p w14:paraId="2F7A1AA3" w14:textId="77777777" w:rsidR="00921808" w:rsidRDefault="00921808" w:rsidP="001C6CED">
            <w:pPr>
              <w:jc w:val="center"/>
              <w:rPr>
                <w:rFonts w:cstheme="minorHAnsi"/>
              </w:rPr>
            </w:pPr>
          </w:p>
          <w:p w14:paraId="7A5CBC33" w14:textId="77777777" w:rsidR="00921808" w:rsidRDefault="00921808" w:rsidP="001C6CED">
            <w:pPr>
              <w:jc w:val="center"/>
              <w:rPr>
                <w:rFonts w:cstheme="minorHAnsi"/>
              </w:rPr>
            </w:pPr>
          </w:p>
          <w:p w14:paraId="52ACDA53" w14:textId="77777777" w:rsidR="00921808" w:rsidRDefault="00921808" w:rsidP="001C6CED">
            <w:pPr>
              <w:jc w:val="center"/>
              <w:rPr>
                <w:rFonts w:cstheme="minorHAnsi"/>
              </w:rPr>
            </w:pPr>
          </w:p>
          <w:p w14:paraId="4C408E46" w14:textId="77777777" w:rsidR="00921808" w:rsidRDefault="00921808" w:rsidP="001C6CED">
            <w:pPr>
              <w:jc w:val="center"/>
              <w:rPr>
                <w:rFonts w:cstheme="minorHAnsi"/>
              </w:rPr>
            </w:pPr>
          </w:p>
          <w:p w14:paraId="639EF163" w14:textId="77777777" w:rsidR="00921808" w:rsidRDefault="00921808" w:rsidP="001C6CED">
            <w:pPr>
              <w:jc w:val="center"/>
              <w:rPr>
                <w:rFonts w:cstheme="minorHAnsi"/>
              </w:rPr>
            </w:pPr>
          </w:p>
          <w:p w14:paraId="639F5AA0" w14:textId="77777777" w:rsidR="00921808" w:rsidRDefault="00921808" w:rsidP="001C6CED">
            <w:pPr>
              <w:jc w:val="center"/>
              <w:rPr>
                <w:rFonts w:cstheme="minorHAnsi"/>
              </w:rPr>
            </w:pPr>
          </w:p>
          <w:p w14:paraId="73648909" w14:textId="77777777" w:rsidR="00921808" w:rsidRDefault="00921808" w:rsidP="001C6CED">
            <w:pPr>
              <w:jc w:val="center"/>
              <w:rPr>
                <w:rFonts w:cstheme="minorHAnsi"/>
              </w:rPr>
            </w:pPr>
          </w:p>
          <w:p w14:paraId="72EA0119" w14:textId="77777777" w:rsidR="00921808" w:rsidRDefault="00921808" w:rsidP="001C6CED">
            <w:pPr>
              <w:jc w:val="center"/>
              <w:rPr>
                <w:rFonts w:ascii="Cambria" w:hAnsi="Cambria"/>
              </w:rPr>
            </w:pPr>
          </w:p>
          <w:p w14:paraId="16390C67" w14:textId="77777777" w:rsidR="00921808" w:rsidRDefault="00921808" w:rsidP="001C6CED">
            <w:pPr>
              <w:jc w:val="center"/>
              <w:rPr>
                <w:rFonts w:ascii="Cambria" w:hAnsi="Cambria"/>
              </w:rPr>
            </w:pPr>
          </w:p>
          <w:p w14:paraId="259D89AF" w14:textId="77777777" w:rsidR="00921808" w:rsidRDefault="00921808" w:rsidP="001C6CED">
            <w:pPr>
              <w:jc w:val="center"/>
              <w:rPr>
                <w:rFonts w:ascii="Cambria" w:hAnsi="Cambria"/>
              </w:rPr>
            </w:pPr>
          </w:p>
          <w:p w14:paraId="27B7D63E" w14:textId="77777777" w:rsidR="00921808" w:rsidRDefault="00921808" w:rsidP="001C6CED">
            <w:pPr>
              <w:jc w:val="center"/>
              <w:rPr>
                <w:rFonts w:ascii="Cambria" w:hAnsi="Cambria"/>
              </w:rPr>
            </w:pPr>
          </w:p>
          <w:p w14:paraId="52A2CFEE" w14:textId="77777777" w:rsidR="00656AD2" w:rsidRDefault="00656AD2" w:rsidP="001C6CED">
            <w:pPr>
              <w:jc w:val="center"/>
              <w:rPr>
                <w:rFonts w:ascii="Cambria" w:hAnsi="Cambria"/>
              </w:rPr>
            </w:pPr>
          </w:p>
          <w:p w14:paraId="4B0FBB45" w14:textId="77777777" w:rsidR="00656AD2" w:rsidRDefault="00656AD2" w:rsidP="001C6CED">
            <w:pPr>
              <w:jc w:val="center"/>
              <w:rPr>
                <w:rFonts w:ascii="Cambria" w:hAnsi="Cambria"/>
              </w:rPr>
            </w:pPr>
          </w:p>
          <w:p w14:paraId="35902FCB" w14:textId="77777777" w:rsidR="00656AD2" w:rsidRDefault="00656AD2" w:rsidP="001C6CED">
            <w:pPr>
              <w:jc w:val="center"/>
              <w:rPr>
                <w:rFonts w:ascii="Cambria" w:hAnsi="Cambria"/>
              </w:rPr>
            </w:pPr>
          </w:p>
          <w:p w14:paraId="77863D88" w14:textId="77777777" w:rsidR="00656AD2" w:rsidRDefault="00656AD2" w:rsidP="001C6CED">
            <w:pPr>
              <w:jc w:val="center"/>
              <w:rPr>
                <w:rFonts w:ascii="Cambria" w:hAnsi="Cambria"/>
              </w:rPr>
            </w:pPr>
          </w:p>
          <w:p w14:paraId="73F392D9" w14:textId="77777777" w:rsidR="00656AD2" w:rsidRDefault="00656AD2" w:rsidP="001C6CED">
            <w:pPr>
              <w:jc w:val="center"/>
              <w:rPr>
                <w:rFonts w:ascii="Cambria" w:hAnsi="Cambria"/>
              </w:rPr>
            </w:pPr>
          </w:p>
          <w:p w14:paraId="62558631" w14:textId="77777777" w:rsidR="00656AD2" w:rsidRDefault="00656AD2" w:rsidP="001C6CED">
            <w:pPr>
              <w:jc w:val="center"/>
              <w:rPr>
                <w:rFonts w:ascii="Cambria" w:hAnsi="Cambria"/>
              </w:rPr>
            </w:pPr>
          </w:p>
          <w:p w14:paraId="0609ED48" w14:textId="77777777" w:rsidR="00656AD2" w:rsidRDefault="00656AD2" w:rsidP="001C6CED">
            <w:pPr>
              <w:jc w:val="center"/>
              <w:rPr>
                <w:rFonts w:ascii="Cambria" w:hAnsi="Cambria"/>
              </w:rPr>
            </w:pPr>
          </w:p>
          <w:p w14:paraId="45E090B6" w14:textId="77777777" w:rsidR="00656AD2" w:rsidRDefault="00656AD2" w:rsidP="001C6CED">
            <w:pPr>
              <w:jc w:val="center"/>
              <w:rPr>
                <w:rFonts w:ascii="Cambria" w:hAnsi="Cambria"/>
              </w:rPr>
            </w:pPr>
          </w:p>
          <w:p w14:paraId="531C80BD" w14:textId="77777777" w:rsidR="00886B8F" w:rsidRDefault="00886B8F" w:rsidP="001C6CED">
            <w:pPr>
              <w:jc w:val="center"/>
              <w:rPr>
                <w:rFonts w:ascii="Cambria" w:hAnsi="Cambria"/>
              </w:rPr>
            </w:pPr>
          </w:p>
          <w:p w14:paraId="0783BEB6" w14:textId="77777777" w:rsidR="00886B8F" w:rsidRDefault="00886B8F" w:rsidP="001C6CED">
            <w:pPr>
              <w:jc w:val="center"/>
              <w:rPr>
                <w:rFonts w:ascii="Cambria" w:hAnsi="Cambria"/>
              </w:rPr>
            </w:pPr>
          </w:p>
          <w:p w14:paraId="6437FCBE" w14:textId="77777777" w:rsidR="00886B8F" w:rsidRDefault="00886B8F" w:rsidP="001C6CED">
            <w:pPr>
              <w:jc w:val="center"/>
              <w:rPr>
                <w:rFonts w:ascii="Cambria" w:hAnsi="Cambria"/>
              </w:rPr>
            </w:pPr>
          </w:p>
          <w:p w14:paraId="52E800CE" w14:textId="77777777" w:rsidR="00886B8F" w:rsidRDefault="00886B8F" w:rsidP="001C6CED">
            <w:pPr>
              <w:jc w:val="center"/>
              <w:rPr>
                <w:rFonts w:ascii="Cambria" w:hAnsi="Cambria"/>
              </w:rPr>
            </w:pPr>
          </w:p>
          <w:p w14:paraId="2973BB60" w14:textId="77777777" w:rsidR="00886B8F" w:rsidRDefault="00886B8F" w:rsidP="001C6CED">
            <w:pPr>
              <w:jc w:val="center"/>
              <w:rPr>
                <w:rFonts w:ascii="Cambria" w:hAnsi="Cambria"/>
              </w:rPr>
            </w:pPr>
          </w:p>
          <w:p w14:paraId="57E811DD" w14:textId="77777777" w:rsidR="00886B8F" w:rsidRDefault="00886B8F" w:rsidP="001C6CED">
            <w:pPr>
              <w:jc w:val="center"/>
              <w:rPr>
                <w:rFonts w:ascii="Cambria" w:hAnsi="Cambria"/>
              </w:rPr>
            </w:pPr>
          </w:p>
          <w:p w14:paraId="7D0229C4" w14:textId="77777777" w:rsidR="00886B8F" w:rsidRDefault="00886B8F" w:rsidP="001C6CED">
            <w:pPr>
              <w:jc w:val="center"/>
              <w:rPr>
                <w:rFonts w:ascii="Cambria" w:hAnsi="Cambria"/>
              </w:rPr>
            </w:pPr>
          </w:p>
          <w:p w14:paraId="57094647" w14:textId="77777777" w:rsidR="00886B8F" w:rsidRDefault="00886B8F" w:rsidP="001C6CED">
            <w:pPr>
              <w:jc w:val="center"/>
              <w:rPr>
                <w:rFonts w:ascii="Cambria" w:hAnsi="Cambria"/>
              </w:rPr>
            </w:pPr>
          </w:p>
          <w:p w14:paraId="19D9F839" w14:textId="77777777" w:rsidR="00886B8F" w:rsidRDefault="00886B8F" w:rsidP="001C6CED">
            <w:pPr>
              <w:jc w:val="center"/>
              <w:rPr>
                <w:rFonts w:ascii="Cambria" w:hAnsi="Cambria"/>
              </w:rPr>
            </w:pPr>
          </w:p>
          <w:p w14:paraId="5A1461CC" w14:textId="77777777" w:rsidR="00886B8F" w:rsidRDefault="00886B8F" w:rsidP="00886B8F">
            <w:pPr>
              <w:rPr>
                <w:rFonts w:ascii="Cambria" w:hAnsi="Cambria"/>
              </w:rPr>
            </w:pPr>
          </w:p>
          <w:p w14:paraId="5AF8A6B3" w14:textId="77777777" w:rsidR="00886B8F" w:rsidRDefault="00886B8F" w:rsidP="001C6CED">
            <w:pPr>
              <w:jc w:val="center"/>
              <w:rPr>
                <w:rFonts w:ascii="Cambria" w:hAnsi="Cambria"/>
              </w:rPr>
            </w:pPr>
            <w:r>
              <w:rPr>
                <w:rFonts w:ascii="Cambria" w:hAnsi="Cambria"/>
              </w:rPr>
              <w:t>X</w:t>
            </w:r>
          </w:p>
        </w:tc>
        <w:tc>
          <w:tcPr>
            <w:tcW w:w="1418" w:type="dxa"/>
          </w:tcPr>
          <w:p w14:paraId="102007D5" w14:textId="77777777" w:rsidR="00D8675F" w:rsidRDefault="00D8675F" w:rsidP="001C6CED">
            <w:pPr>
              <w:jc w:val="center"/>
              <w:rPr>
                <w:rFonts w:ascii="Cambria" w:hAnsi="Cambria"/>
              </w:rPr>
            </w:pPr>
          </w:p>
          <w:p w14:paraId="37D931F3" w14:textId="77777777" w:rsidR="00921808" w:rsidRDefault="00921808" w:rsidP="001C6CED">
            <w:pPr>
              <w:jc w:val="center"/>
              <w:rPr>
                <w:rFonts w:ascii="Cambria" w:hAnsi="Cambria"/>
              </w:rPr>
            </w:pPr>
          </w:p>
          <w:p w14:paraId="225DFA44" w14:textId="77777777" w:rsidR="00921808" w:rsidRDefault="00921808" w:rsidP="001C6CED">
            <w:pPr>
              <w:jc w:val="center"/>
              <w:rPr>
                <w:rFonts w:ascii="Cambria" w:hAnsi="Cambria"/>
              </w:rPr>
            </w:pPr>
          </w:p>
          <w:p w14:paraId="0A56C505" w14:textId="77777777" w:rsidR="00921808" w:rsidRDefault="00921808" w:rsidP="001C6CED">
            <w:pPr>
              <w:jc w:val="center"/>
              <w:rPr>
                <w:rFonts w:ascii="Cambria" w:hAnsi="Cambria"/>
              </w:rPr>
            </w:pPr>
          </w:p>
          <w:p w14:paraId="3DD0FAC7" w14:textId="77777777" w:rsidR="00921808" w:rsidRDefault="00921808" w:rsidP="001C6CED">
            <w:pPr>
              <w:jc w:val="center"/>
              <w:rPr>
                <w:rFonts w:ascii="Cambria" w:hAnsi="Cambria"/>
              </w:rPr>
            </w:pPr>
          </w:p>
          <w:p w14:paraId="15317358" w14:textId="77777777" w:rsidR="00921808" w:rsidRDefault="00921808" w:rsidP="001C6CED">
            <w:pPr>
              <w:jc w:val="center"/>
              <w:rPr>
                <w:rFonts w:ascii="Cambria" w:hAnsi="Cambria"/>
              </w:rPr>
            </w:pPr>
          </w:p>
          <w:p w14:paraId="2522C2A6" w14:textId="77777777" w:rsidR="00921808" w:rsidRDefault="00921808" w:rsidP="001C6CED">
            <w:pPr>
              <w:jc w:val="center"/>
              <w:rPr>
                <w:rFonts w:ascii="Cambria" w:hAnsi="Cambria"/>
              </w:rPr>
            </w:pPr>
          </w:p>
          <w:p w14:paraId="41921F50" w14:textId="77777777" w:rsidR="00921808" w:rsidRDefault="00921808" w:rsidP="001C6CED">
            <w:pPr>
              <w:jc w:val="center"/>
              <w:rPr>
                <w:rFonts w:ascii="Cambria" w:hAnsi="Cambria"/>
              </w:rPr>
            </w:pPr>
          </w:p>
          <w:p w14:paraId="1DC82511" w14:textId="77777777" w:rsidR="00921808" w:rsidRDefault="00921808" w:rsidP="001C6CED">
            <w:pPr>
              <w:jc w:val="center"/>
              <w:rPr>
                <w:rFonts w:ascii="Cambria" w:hAnsi="Cambria"/>
              </w:rPr>
            </w:pPr>
          </w:p>
          <w:p w14:paraId="2242D153" w14:textId="77777777" w:rsidR="00921808" w:rsidRDefault="00921808" w:rsidP="001C6CED">
            <w:pPr>
              <w:jc w:val="center"/>
              <w:rPr>
                <w:rFonts w:ascii="Cambria" w:hAnsi="Cambria"/>
              </w:rPr>
            </w:pPr>
          </w:p>
          <w:p w14:paraId="78650FF3" w14:textId="77777777" w:rsidR="00921808" w:rsidRDefault="00921808" w:rsidP="001C6CED">
            <w:pPr>
              <w:jc w:val="center"/>
              <w:rPr>
                <w:rFonts w:ascii="Cambria" w:hAnsi="Cambria"/>
              </w:rPr>
            </w:pPr>
          </w:p>
          <w:p w14:paraId="5821E353" w14:textId="77777777" w:rsidR="00921808" w:rsidRDefault="00921808" w:rsidP="001C6CED">
            <w:pPr>
              <w:jc w:val="center"/>
              <w:rPr>
                <w:rFonts w:ascii="Cambria" w:hAnsi="Cambria"/>
              </w:rPr>
            </w:pPr>
          </w:p>
          <w:p w14:paraId="271ABF58" w14:textId="77777777" w:rsidR="00921808" w:rsidRDefault="00921808" w:rsidP="001C6CED">
            <w:pPr>
              <w:jc w:val="center"/>
              <w:rPr>
                <w:rFonts w:ascii="Cambria" w:hAnsi="Cambria"/>
              </w:rPr>
            </w:pPr>
          </w:p>
          <w:p w14:paraId="482B64CA" w14:textId="77777777" w:rsidR="00921808" w:rsidRDefault="00921808" w:rsidP="001C6CED">
            <w:pPr>
              <w:jc w:val="center"/>
              <w:rPr>
                <w:rFonts w:ascii="Cambria" w:hAnsi="Cambria"/>
              </w:rPr>
            </w:pPr>
          </w:p>
          <w:p w14:paraId="43C680B6" w14:textId="77777777" w:rsidR="00921808" w:rsidRDefault="00921808" w:rsidP="001C6CED">
            <w:pPr>
              <w:jc w:val="center"/>
              <w:rPr>
                <w:rFonts w:ascii="Cambria" w:hAnsi="Cambria"/>
              </w:rPr>
            </w:pPr>
          </w:p>
          <w:p w14:paraId="31448C1A" w14:textId="77777777" w:rsidR="00921808" w:rsidRDefault="00921808" w:rsidP="001C6CED">
            <w:pPr>
              <w:jc w:val="center"/>
              <w:rPr>
                <w:rFonts w:ascii="Cambria" w:hAnsi="Cambria"/>
              </w:rPr>
            </w:pPr>
          </w:p>
          <w:p w14:paraId="2DBF8DF3" w14:textId="77777777" w:rsidR="00921808" w:rsidRDefault="00921808" w:rsidP="001C6CED">
            <w:pPr>
              <w:jc w:val="center"/>
              <w:rPr>
                <w:rFonts w:ascii="Cambria" w:hAnsi="Cambria"/>
              </w:rPr>
            </w:pPr>
          </w:p>
          <w:p w14:paraId="28B56837" w14:textId="77777777" w:rsidR="00921808" w:rsidRDefault="00921808" w:rsidP="001C6CED">
            <w:pPr>
              <w:jc w:val="center"/>
              <w:rPr>
                <w:rFonts w:ascii="Cambria" w:hAnsi="Cambria"/>
              </w:rPr>
            </w:pPr>
          </w:p>
          <w:p w14:paraId="526BBDA7" w14:textId="77777777" w:rsidR="00921808" w:rsidRDefault="00921808" w:rsidP="001C6CED">
            <w:pPr>
              <w:jc w:val="center"/>
              <w:rPr>
                <w:rFonts w:ascii="Cambria" w:hAnsi="Cambria"/>
              </w:rPr>
            </w:pPr>
          </w:p>
          <w:p w14:paraId="0A5787F0" w14:textId="77777777" w:rsidR="00921808" w:rsidRDefault="00921808" w:rsidP="001C6CED">
            <w:pPr>
              <w:jc w:val="center"/>
              <w:rPr>
                <w:rFonts w:ascii="Cambria" w:hAnsi="Cambria"/>
              </w:rPr>
            </w:pPr>
          </w:p>
          <w:p w14:paraId="5B06B49D" w14:textId="77777777" w:rsidR="00921808" w:rsidRDefault="00921808" w:rsidP="001C6CED">
            <w:pPr>
              <w:jc w:val="center"/>
              <w:rPr>
                <w:rFonts w:ascii="Cambria" w:hAnsi="Cambria"/>
              </w:rPr>
            </w:pPr>
          </w:p>
          <w:p w14:paraId="2B4BCE3E" w14:textId="77777777" w:rsidR="00921808" w:rsidRDefault="00921808" w:rsidP="001C6CED">
            <w:pPr>
              <w:jc w:val="center"/>
              <w:rPr>
                <w:rFonts w:ascii="Cambria" w:hAnsi="Cambria"/>
              </w:rPr>
            </w:pPr>
          </w:p>
          <w:p w14:paraId="1633E6E2" w14:textId="77777777" w:rsidR="00921808" w:rsidRDefault="00921808" w:rsidP="001C6CED">
            <w:pPr>
              <w:jc w:val="center"/>
              <w:rPr>
                <w:rFonts w:ascii="Cambria" w:hAnsi="Cambria"/>
              </w:rPr>
            </w:pPr>
          </w:p>
          <w:p w14:paraId="602D3515" w14:textId="77777777" w:rsidR="00921808" w:rsidRDefault="00921808" w:rsidP="001C6CED">
            <w:pPr>
              <w:jc w:val="center"/>
              <w:rPr>
                <w:rFonts w:ascii="Cambria" w:hAnsi="Cambria"/>
              </w:rPr>
            </w:pPr>
          </w:p>
          <w:p w14:paraId="415A3D52" w14:textId="77777777" w:rsidR="00921808" w:rsidRDefault="00921808" w:rsidP="001C6CED">
            <w:pPr>
              <w:jc w:val="center"/>
              <w:rPr>
                <w:rFonts w:ascii="Cambria" w:hAnsi="Cambria"/>
              </w:rPr>
            </w:pPr>
          </w:p>
          <w:p w14:paraId="3DEF52B3" w14:textId="77777777" w:rsidR="00921808" w:rsidRDefault="00921808" w:rsidP="001C6CED">
            <w:pPr>
              <w:jc w:val="center"/>
              <w:rPr>
                <w:rFonts w:ascii="Cambria" w:hAnsi="Cambria"/>
              </w:rPr>
            </w:pPr>
          </w:p>
          <w:p w14:paraId="214463B0" w14:textId="77777777" w:rsidR="00921808" w:rsidRDefault="00921808" w:rsidP="001C6CED">
            <w:pPr>
              <w:jc w:val="center"/>
              <w:rPr>
                <w:rFonts w:ascii="Cambria" w:hAnsi="Cambria"/>
              </w:rPr>
            </w:pPr>
          </w:p>
          <w:p w14:paraId="57B1156D" w14:textId="77777777" w:rsidR="00921808" w:rsidRDefault="00921808" w:rsidP="001C6CED">
            <w:pPr>
              <w:jc w:val="center"/>
              <w:rPr>
                <w:rFonts w:ascii="Cambria" w:hAnsi="Cambria"/>
              </w:rPr>
            </w:pPr>
          </w:p>
          <w:p w14:paraId="3F8FE32B" w14:textId="77777777" w:rsidR="00921808" w:rsidRDefault="00921808" w:rsidP="001C6CED">
            <w:pPr>
              <w:jc w:val="center"/>
              <w:rPr>
                <w:rFonts w:ascii="Cambria" w:hAnsi="Cambria"/>
              </w:rPr>
            </w:pPr>
          </w:p>
          <w:p w14:paraId="0E0ACA08" w14:textId="77777777" w:rsidR="00921808" w:rsidRDefault="00921808" w:rsidP="001C6CED">
            <w:pPr>
              <w:jc w:val="center"/>
              <w:rPr>
                <w:rFonts w:cstheme="minorHAnsi"/>
              </w:rPr>
            </w:pPr>
            <w:r w:rsidRPr="00AE0998">
              <w:rPr>
                <w:rFonts w:cstheme="minorHAnsi"/>
              </w:rPr>
              <w:t>X</w:t>
            </w:r>
          </w:p>
          <w:p w14:paraId="4EF54D7A" w14:textId="77777777" w:rsidR="00886B8F" w:rsidRDefault="00886B8F" w:rsidP="001C6CED">
            <w:pPr>
              <w:jc w:val="center"/>
              <w:rPr>
                <w:rFonts w:cstheme="minorHAnsi"/>
              </w:rPr>
            </w:pPr>
          </w:p>
          <w:p w14:paraId="33AA207B" w14:textId="77777777" w:rsidR="00886B8F" w:rsidRDefault="00886B8F" w:rsidP="001C6CED">
            <w:pPr>
              <w:jc w:val="center"/>
              <w:rPr>
                <w:rFonts w:cstheme="minorHAnsi"/>
              </w:rPr>
            </w:pPr>
          </w:p>
          <w:p w14:paraId="20ACDC63" w14:textId="77777777" w:rsidR="00886B8F" w:rsidRDefault="00886B8F" w:rsidP="001C6CED">
            <w:pPr>
              <w:jc w:val="center"/>
              <w:rPr>
                <w:rFonts w:cstheme="minorHAnsi"/>
              </w:rPr>
            </w:pPr>
          </w:p>
          <w:p w14:paraId="228F834E" w14:textId="77777777" w:rsidR="00886B8F" w:rsidRDefault="00886B8F" w:rsidP="001C6CED">
            <w:pPr>
              <w:jc w:val="center"/>
              <w:rPr>
                <w:rFonts w:cstheme="minorHAnsi"/>
              </w:rPr>
            </w:pPr>
          </w:p>
          <w:p w14:paraId="76AD09CB" w14:textId="77777777" w:rsidR="00886B8F" w:rsidRDefault="00886B8F" w:rsidP="001C6CED">
            <w:pPr>
              <w:jc w:val="center"/>
              <w:rPr>
                <w:rFonts w:cstheme="minorHAnsi"/>
              </w:rPr>
            </w:pPr>
          </w:p>
          <w:p w14:paraId="675DB55E" w14:textId="77777777" w:rsidR="00886B8F" w:rsidRDefault="00886B8F" w:rsidP="001C6CED">
            <w:pPr>
              <w:jc w:val="center"/>
              <w:rPr>
                <w:rFonts w:cstheme="minorHAnsi"/>
              </w:rPr>
            </w:pPr>
          </w:p>
          <w:p w14:paraId="1103C479" w14:textId="77777777" w:rsidR="00886B8F" w:rsidRDefault="00886B8F" w:rsidP="001C6CED">
            <w:pPr>
              <w:jc w:val="center"/>
              <w:rPr>
                <w:rFonts w:cstheme="minorHAnsi"/>
              </w:rPr>
            </w:pPr>
          </w:p>
          <w:p w14:paraId="589509F5" w14:textId="77777777" w:rsidR="00886B8F" w:rsidRDefault="00886B8F" w:rsidP="001C6CED">
            <w:pPr>
              <w:jc w:val="center"/>
              <w:rPr>
                <w:rFonts w:cstheme="minorHAnsi"/>
              </w:rPr>
            </w:pPr>
            <w:r>
              <w:rPr>
                <w:rFonts w:cstheme="minorHAnsi"/>
              </w:rPr>
              <w:t>X</w:t>
            </w:r>
          </w:p>
          <w:p w14:paraId="68ABD817" w14:textId="77777777" w:rsidR="00DA0254" w:rsidRDefault="00DA0254" w:rsidP="001C6CED">
            <w:pPr>
              <w:jc w:val="center"/>
              <w:rPr>
                <w:rFonts w:cstheme="minorHAnsi"/>
              </w:rPr>
            </w:pPr>
          </w:p>
          <w:p w14:paraId="238DCD43" w14:textId="77777777" w:rsidR="00DA0254" w:rsidRDefault="00DA0254" w:rsidP="001C6CED">
            <w:pPr>
              <w:jc w:val="center"/>
              <w:rPr>
                <w:rFonts w:cstheme="minorHAnsi"/>
              </w:rPr>
            </w:pPr>
          </w:p>
          <w:p w14:paraId="12085431" w14:textId="77777777" w:rsidR="00DA0254" w:rsidRDefault="00DA0254" w:rsidP="001C6CED">
            <w:pPr>
              <w:jc w:val="center"/>
              <w:rPr>
                <w:rFonts w:cstheme="minorHAnsi"/>
              </w:rPr>
            </w:pPr>
          </w:p>
          <w:p w14:paraId="64928EE6" w14:textId="77777777" w:rsidR="00DA0254" w:rsidRDefault="00DA0254" w:rsidP="001C6CED">
            <w:pPr>
              <w:jc w:val="center"/>
              <w:rPr>
                <w:rFonts w:cstheme="minorHAnsi"/>
              </w:rPr>
            </w:pPr>
          </w:p>
          <w:p w14:paraId="6581091C" w14:textId="77777777" w:rsidR="00DA0254" w:rsidRDefault="00DA0254" w:rsidP="001C6CED">
            <w:pPr>
              <w:jc w:val="center"/>
              <w:rPr>
                <w:rFonts w:cstheme="minorHAnsi"/>
              </w:rPr>
            </w:pPr>
          </w:p>
          <w:p w14:paraId="2247652B" w14:textId="77777777" w:rsidR="00DA0254" w:rsidRDefault="00DA0254" w:rsidP="001C6CED">
            <w:pPr>
              <w:jc w:val="center"/>
              <w:rPr>
                <w:rFonts w:cstheme="minorHAnsi"/>
              </w:rPr>
            </w:pPr>
          </w:p>
          <w:p w14:paraId="2800EEFA" w14:textId="77777777" w:rsidR="00DA0254" w:rsidRDefault="00DA0254" w:rsidP="001C6CED">
            <w:pPr>
              <w:jc w:val="center"/>
              <w:rPr>
                <w:rFonts w:cstheme="minorHAnsi"/>
              </w:rPr>
            </w:pPr>
          </w:p>
          <w:p w14:paraId="46DCA3D1" w14:textId="77777777" w:rsidR="00DA0254" w:rsidRDefault="00DA0254" w:rsidP="001C6CED">
            <w:pPr>
              <w:jc w:val="center"/>
              <w:rPr>
                <w:rFonts w:cstheme="minorHAnsi"/>
              </w:rPr>
            </w:pPr>
          </w:p>
          <w:p w14:paraId="19856F35" w14:textId="77777777" w:rsidR="00DA0254" w:rsidRDefault="00DA0254" w:rsidP="001C6CED">
            <w:pPr>
              <w:jc w:val="center"/>
              <w:rPr>
                <w:rFonts w:cstheme="minorHAnsi"/>
              </w:rPr>
            </w:pPr>
          </w:p>
          <w:p w14:paraId="2F07F569" w14:textId="77777777" w:rsidR="00DA0254" w:rsidRDefault="00DA0254" w:rsidP="001C6CED">
            <w:pPr>
              <w:jc w:val="center"/>
              <w:rPr>
                <w:rFonts w:cstheme="minorHAnsi"/>
              </w:rPr>
            </w:pPr>
          </w:p>
          <w:p w14:paraId="5F5E769D" w14:textId="77777777" w:rsidR="00DA0254" w:rsidRDefault="00DA0254" w:rsidP="001C6CED">
            <w:pPr>
              <w:jc w:val="center"/>
              <w:rPr>
                <w:rFonts w:cstheme="minorHAnsi"/>
              </w:rPr>
            </w:pPr>
          </w:p>
          <w:p w14:paraId="45F94B16" w14:textId="77777777" w:rsidR="00DA0254" w:rsidRDefault="00DA0254" w:rsidP="001C6CED">
            <w:pPr>
              <w:jc w:val="center"/>
              <w:rPr>
                <w:rFonts w:cstheme="minorHAnsi"/>
              </w:rPr>
            </w:pPr>
          </w:p>
          <w:p w14:paraId="07C273F8" w14:textId="77777777" w:rsidR="00DA0254" w:rsidRDefault="00DA0254" w:rsidP="001C6CED">
            <w:pPr>
              <w:jc w:val="center"/>
              <w:rPr>
                <w:rFonts w:cstheme="minorHAnsi"/>
              </w:rPr>
            </w:pPr>
          </w:p>
          <w:p w14:paraId="49E7B6ED" w14:textId="77777777" w:rsidR="00DA0254" w:rsidRDefault="00DA0254" w:rsidP="001C6CED">
            <w:pPr>
              <w:jc w:val="center"/>
              <w:rPr>
                <w:rFonts w:cstheme="minorHAnsi"/>
              </w:rPr>
            </w:pPr>
          </w:p>
          <w:p w14:paraId="59618706" w14:textId="77777777" w:rsidR="00DA0254" w:rsidRDefault="00DA0254" w:rsidP="001C6CED">
            <w:pPr>
              <w:jc w:val="center"/>
              <w:rPr>
                <w:rFonts w:cstheme="minorHAnsi"/>
              </w:rPr>
            </w:pPr>
          </w:p>
          <w:p w14:paraId="0D85E4B9" w14:textId="77777777" w:rsidR="00DA0254" w:rsidRDefault="00DA0254" w:rsidP="001C6CED">
            <w:pPr>
              <w:jc w:val="center"/>
              <w:rPr>
                <w:rFonts w:ascii="Cambria" w:hAnsi="Cambria"/>
              </w:rPr>
            </w:pPr>
          </w:p>
          <w:p w14:paraId="64A44421" w14:textId="77777777" w:rsidR="00DA0254" w:rsidRDefault="00DA0254" w:rsidP="001C6CED">
            <w:pPr>
              <w:jc w:val="center"/>
              <w:rPr>
                <w:rFonts w:ascii="Cambria" w:hAnsi="Cambria"/>
              </w:rPr>
            </w:pPr>
          </w:p>
          <w:p w14:paraId="0CD6854D" w14:textId="77777777" w:rsidR="00DA0254" w:rsidRDefault="00DA0254" w:rsidP="001C6CED">
            <w:pPr>
              <w:jc w:val="center"/>
              <w:rPr>
                <w:rFonts w:ascii="Cambria" w:hAnsi="Cambria"/>
              </w:rPr>
            </w:pPr>
          </w:p>
          <w:p w14:paraId="1CC49040" w14:textId="77777777" w:rsidR="00DA0254" w:rsidRDefault="00DA0254" w:rsidP="001C6CED">
            <w:pPr>
              <w:jc w:val="center"/>
              <w:rPr>
                <w:rFonts w:ascii="Cambria" w:hAnsi="Cambria"/>
              </w:rPr>
            </w:pPr>
          </w:p>
          <w:p w14:paraId="3BDEA059" w14:textId="77777777" w:rsidR="00DA0254" w:rsidRDefault="00DA0254" w:rsidP="001C6CED">
            <w:pPr>
              <w:jc w:val="center"/>
              <w:rPr>
                <w:rFonts w:ascii="Cambria" w:hAnsi="Cambria"/>
              </w:rPr>
            </w:pPr>
          </w:p>
          <w:p w14:paraId="66BA398A" w14:textId="77777777" w:rsidR="00DA0254" w:rsidRDefault="00DA0254" w:rsidP="001C6CED">
            <w:pPr>
              <w:jc w:val="center"/>
              <w:rPr>
                <w:rFonts w:ascii="Cambria" w:hAnsi="Cambria"/>
              </w:rPr>
            </w:pPr>
          </w:p>
          <w:p w14:paraId="113E60B7" w14:textId="77777777" w:rsidR="00DA0254" w:rsidRDefault="00DA0254" w:rsidP="001C6CED">
            <w:pPr>
              <w:jc w:val="center"/>
              <w:rPr>
                <w:rFonts w:ascii="Cambria" w:hAnsi="Cambria"/>
              </w:rPr>
            </w:pPr>
          </w:p>
          <w:p w14:paraId="21111071" w14:textId="77777777" w:rsidR="00DA0254" w:rsidRDefault="00DA0254" w:rsidP="001C6CED">
            <w:pPr>
              <w:jc w:val="center"/>
              <w:rPr>
                <w:rFonts w:ascii="Cambria" w:hAnsi="Cambria"/>
              </w:rPr>
            </w:pPr>
          </w:p>
          <w:p w14:paraId="26B08F3A" w14:textId="77777777" w:rsidR="00DA0254" w:rsidRDefault="00DA0254" w:rsidP="001C6CED">
            <w:pPr>
              <w:jc w:val="center"/>
              <w:rPr>
                <w:rFonts w:ascii="Cambria" w:hAnsi="Cambria"/>
              </w:rPr>
            </w:pPr>
          </w:p>
          <w:p w14:paraId="5E73652E" w14:textId="77777777" w:rsidR="00DA0254" w:rsidRDefault="00DA0254" w:rsidP="001C6CED">
            <w:pPr>
              <w:jc w:val="center"/>
              <w:rPr>
                <w:rFonts w:ascii="Cambria" w:hAnsi="Cambria"/>
              </w:rPr>
            </w:pPr>
          </w:p>
          <w:p w14:paraId="0BFD8FFF" w14:textId="77777777" w:rsidR="00DA0254" w:rsidRDefault="00DA0254" w:rsidP="001C6CED">
            <w:pPr>
              <w:jc w:val="center"/>
              <w:rPr>
                <w:rFonts w:ascii="Cambria" w:hAnsi="Cambria"/>
              </w:rPr>
            </w:pPr>
          </w:p>
          <w:p w14:paraId="1989EDE6" w14:textId="77777777" w:rsidR="00DA0254" w:rsidRDefault="00DA0254" w:rsidP="001C6CED">
            <w:pPr>
              <w:jc w:val="center"/>
              <w:rPr>
                <w:rFonts w:ascii="Cambria" w:hAnsi="Cambria"/>
              </w:rPr>
            </w:pPr>
            <w:r>
              <w:rPr>
                <w:rFonts w:ascii="Cambria" w:hAnsi="Cambria"/>
              </w:rPr>
              <w:t>X</w:t>
            </w:r>
          </w:p>
          <w:p w14:paraId="5B78563D" w14:textId="77777777" w:rsidR="00DA0254" w:rsidRDefault="00DA0254" w:rsidP="001C6CED">
            <w:pPr>
              <w:jc w:val="center"/>
              <w:rPr>
                <w:rFonts w:ascii="Cambria" w:hAnsi="Cambria"/>
              </w:rPr>
            </w:pPr>
          </w:p>
          <w:p w14:paraId="32913927" w14:textId="77777777" w:rsidR="00DA0254" w:rsidRDefault="00DA0254" w:rsidP="001C6CED">
            <w:pPr>
              <w:jc w:val="center"/>
              <w:rPr>
                <w:rFonts w:ascii="Cambria" w:hAnsi="Cambria"/>
              </w:rPr>
            </w:pPr>
          </w:p>
          <w:p w14:paraId="084A6297" w14:textId="77777777" w:rsidR="00DA0254" w:rsidRDefault="00DA0254" w:rsidP="001C6CED">
            <w:pPr>
              <w:jc w:val="center"/>
              <w:rPr>
                <w:rFonts w:ascii="Cambria" w:hAnsi="Cambria"/>
              </w:rPr>
            </w:pPr>
          </w:p>
          <w:p w14:paraId="28B4F108" w14:textId="77777777" w:rsidR="00DA0254" w:rsidRDefault="00DA0254" w:rsidP="001C6CED">
            <w:pPr>
              <w:jc w:val="center"/>
              <w:rPr>
                <w:rFonts w:ascii="Cambria" w:hAnsi="Cambria"/>
              </w:rPr>
            </w:pPr>
          </w:p>
          <w:p w14:paraId="408F7FE5" w14:textId="77777777" w:rsidR="00DA0254" w:rsidRDefault="00DA0254" w:rsidP="001C6CED">
            <w:pPr>
              <w:jc w:val="center"/>
              <w:rPr>
                <w:rFonts w:ascii="Cambria" w:hAnsi="Cambria"/>
              </w:rPr>
            </w:pPr>
          </w:p>
          <w:p w14:paraId="5C2A52AD" w14:textId="77777777" w:rsidR="00DA0254" w:rsidRDefault="00DA0254" w:rsidP="001C6CED">
            <w:pPr>
              <w:jc w:val="center"/>
              <w:rPr>
                <w:rFonts w:ascii="Cambria" w:hAnsi="Cambria"/>
              </w:rPr>
            </w:pPr>
          </w:p>
          <w:p w14:paraId="5EB2928F" w14:textId="77777777" w:rsidR="00DA0254" w:rsidRPr="0052197A" w:rsidRDefault="00DA0254" w:rsidP="001C6CED">
            <w:pPr>
              <w:jc w:val="center"/>
              <w:rPr>
                <w:rFonts w:ascii="Cambria" w:hAnsi="Cambria"/>
              </w:rPr>
            </w:pPr>
            <w:r>
              <w:rPr>
                <w:rFonts w:ascii="Cambria" w:hAnsi="Cambria"/>
              </w:rPr>
              <w:lastRenderedPageBreak/>
              <w:t>X</w:t>
            </w:r>
          </w:p>
        </w:tc>
        <w:tc>
          <w:tcPr>
            <w:tcW w:w="1231" w:type="dxa"/>
          </w:tcPr>
          <w:p w14:paraId="03AD5E61" w14:textId="77777777" w:rsidR="00D8675F" w:rsidRDefault="00D8675F" w:rsidP="001C6CED">
            <w:pPr>
              <w:jc w:val="center"/>
              <w:rPr>
                <w:rFonts w:cstheme="minorHAnsi"/>
              </w:rPr>
            </w:pPr>
            <w:r w:rsidRPr="00AE0998">
              <w:rPr>
                <w:rFonts w:cstheme="minorHAnsi"/>
              </w:rPr>
              <w:lastRenderedPageBreak/>
              <w:t>X</w:t>
            </w:r>
          </w:p>
          <w:p w14:paraId="2D0A6E54" w14:textId="77777777" w:rsidR="00921808" w:rsidRDefault="00921808" w:rsidP="001C6CED">
            <w:pPr>
              <w:jc w:val="center"/>
              <w:rPr>
                <w:rFonts w:cstheme="minorHAnsi"/>
              </w:rPr>
            </w:pPr>
          </w:p>
          <w:p w14:paraId="0437641C" w14:textId="77777777" w:rsidR="00921808" w:rsidRDefault="00921808" w:rsidP="001C6CED">
            <w:pPr>
              <w:jc w:val="center"/>
              <w:rPr>
                <w:rFonts w:cstheme="minorHAnsi"/>
              </w:rPr>
            </w:pPr>
          </w:p>
          <w:p w14:paraId="5C08469C" w14:textId="77777777" w:rsidR="00921808" w:rsidRDefault="00921808" w:rsidP="001C6CED">
            <w:pPr>
              <w:jc w:val="center"/>
              <w:rPr>
                <w:rFonts w:cstheme="minorHAnsi"/>
              </w:rPr>
            </w:pPr>
          </w:p>
          <w:p w14:paraId="4489B09A" w14:textId="77777777" w:rsidR="00921808" w:rsidRDefault="00921808" w:rsidP="001C6CED">
            <w:pPr>
              <w:jc w:val="center"/>
              <w:rPr>
                <w:rFonts w:cstheme="minorHAnsi"/>
              </w:rPr>
            </w:pPr>
          </w:p>
          <w:p w14:paraId="7148ED4B" w14:textId="77777777" w:rsidR="00921808" w:rsidRDefault="00921808" w:rsidP="001C6CED">
            <w:pPr>
              <w:jc w:val="center"/>
              <w:rPr>
                <w:rFonts w:cstheme="minorHAnsi"/>
              </w:rPr>
            </w:pPr>
          </w:p>
          <w:p w14:paraId="15C43EEC" w14:textId="77777777" w:rsidR="00921808" w:rsidRDefault="00921808" w:rsidP="001C6CED">
            <w:pPr>
              <w:jc w:val="center"/>
              <w:rPr>
                <w:rFonts w:cstheme="minorHAnsi"/>
              </w:rPr>
            </w:pPr>
          </w:p>
          <w:p w14:paraId="24AEB422" w14:textId="77777777" w:rsidR="00921808" w:rsidRDefault="00921808" w:rsidP="001C6CED">
            <w:pPr>
              <w:jc w:val="center"/>
              <w:rPr>
                <w:rFonts w:cstheme="minorHAnsi"/>
              </w:rPr>
            </w:pPr>
          </w:p>
          <w:p w14:paraId="5D41525E" w14:textId="77777777" w:rsidR="00921808" w:rsidRDefault="00921808" w:rsidP="001C6CED">
            <w:pPr>
              <w:jc w:val="center"/>
              <w:rPr>
                <w:rFonts w:cstheme="minorHAnsi"/>
              </w:rPr>
            </w:pPr>
          </w:p>
          <w:p w14:paraId="2E01CE12" w14:textId="77777777" w:rsidR="00921808" w:rsidRDefault="00921808" w:rsidP="001C6CED">
            <w:pPr>
              <w:jc w:val="center"/>
              <w:rPr>
                <w:rFonts w:cstheme="minorHAnsi"/>
              </w:rPr>
            </w:pPr>
          </w:p>
          <w:p w14:paraId="164B4DED" w14:textId="77777777" w:rsidR="00921808" w:rsidRDefault="00921808" w:rsidP="001C6CED">
            <w:pPr>
              <w:jc w:val="center"/>
              <w:rPr>
                <w:rFonts w:cstheme="minorHAnsi"/>
              </w:rPr>
            </w:pPr>
          </w:p>
          <w:p w14:paraId="61F93837" w14:textId="77777777" w:rsidR="00921808" w:rsidRDefault="00921808" w:rsidP="001C6CED">
            <w:pPr>
              <w:jc w:val="center"/>
              <w:rPr>
                <w:rFonts w:cstheme="minorHAnsi"/>
              </w:rPr>
            </w:pPr>
          </w:p>
          <w:p w14:paraId="30EE7BE2" w14:textId="77777777" w:rsidR="00921808" w:rsidRDefault="00921808" w:rsidP="001C6CED">
            <w:pPr>
              <w:jc w:val="center"/>
              <w:rPr>
                <w:rFonts w:cstheme="minorHAnsi"/>
              </w:rPr>
            </w:pPr>
          </w:p>
          <w:p w14:paraId="48136824" w14:textId="77777777" w:rsidR="00921808" w:rsidRDefault="00921808" w:rsidP="001C6CED">
            <w:pPr>
              <w:jc w:val="center"/>
              <w:rPr>
                <w:rFonts w:cstheme="minorHAnsi"/>
              </w:rPr>
            </w:pPr>
          </w:p>
          <w:p w14:paraId="2B8EFB28" w14:textId="77777777" w:rsidR="00921808" w:rsidRDefault="00921808" w:rsidP="001C6CED">
            <w:pPr>
              <w:jc w:val="center"/>
              <w:rPr>
                <w:rFonts w:cstheme="minorHAnsi"/>
              </w:rPr>
            </w:pPr>
          </w:p>
          <w:p w14:paraId="2745EB59" w14:textId="77777777" w:rsidR="00921808" w:rsidRDefault="00921808" w:rsidP="001C6CED">
            <w:pPr>
              <w:jc w:val="center"/>
              <w:rPr>
                <w:rFonts w:cstheme="minorHAnsi"/>
              </w:rPr>
            </w:pPr>
          </w:p>
          <w:p w14:paraId="4062898D" w14:textId="77777777" w:rsidR="00921808" w:rsidRDefault="00921808" w:rsidP="001C6CED">
            <w:pPr>
              <w:jc w:val="center"/>
              <w:rPr>
                <w:rFonts w:cstheme="minorHAnsi"/>
              </w:rPr>
            </w:pPr>
          </w:p>
          <w:p w14:paraId="1F43C65C" w14:textId="77777777" w:rsidR="00921808" w:rsidRDefault="00921808" w:rsidP="001C6CED">
            <w:pPr>
              <w:jc w:val="center"/>
              <w:rPr>
                <w:rFonts w:cstheme="minorHAnsi"/>
              </w:rPr>
            </w:pPr>
          </w:p>
          <w:p w14:paraId="061D6CA0" w14:textId="77777777" w:rsidR="00921808" w:rsidRDefault="00921808" w:rsidP="001C6CED">
            <w:pPr>
              <w:jc w:val="center"/>
              <w:rPr>
                <w:rFonts w:cstheme="minorHAnsi"/>
              </w:rPr>
            </w:pPr>
          </w:p>
          <w:p w14:paraId="31DCE841" w14:textId="77777777" w:rsidR="00921808" w:rsidRDefault="00921808" w:rsidP="001C6CED">
            <w:pPr>
              <w:jc w:val="center"/>
              <w:rPr>
                <w:rFonts w:cstheme="minorHAnsi"/>
              </w:rPr>
            </w:pPr>
          </w:p>
          <w:p w14:paraId="02C6CCF3" w14:textId="77777777" w:rsidR="00921808" w:rsidRDefault="00921808" w:rsidP="001C6CED">
            <w:pPr>
              <w:jc w:val="center"/>
              <w:rPr>
                <w:rFonts w:cstheme="minorHAnsi"/>
              </w:rPr>
            </w:pPr>
          </w:p>
          <w:p w14:paraId="1FB136C2" w14:textId="77777777" w:rsidR="00921808" w:rsidRDefault="00921808" w:rsidP="001C6CED">
            <w:pPr>
              <w:jc w:val="center"/>
              <w:rPr>
                <w:rFonts w:cstheme="minorHAnsi"/>
              </w:rPr>
            </w:pPr>
          </w:p>
          <w:p w14:paraId="6C8E77F5" w14:textId="77777777" w:rsidR="00921808" w:rsidRDefault="00921808" w:rsidP="001C6CED">
            <w:pPr>
              <w:jc w:val="center"/>
              <w:rPr>
                <w:rFonts w:cstheme="minorHAnsi"/>
              </w:rPr>
            </w:pPr>
          </w:p>
          <w:p w14:paraId="309CEDC9" w14:textId="77777777" w:rsidR="00921808" w:rsidRDefault="00921808" w:rsidP="001C6CED">
            <w:pPr>
              <w:jc w:val="center"/>
              <w:rPr>
                <w:rFonts w:cstheme="minorHAnsi"/>
              </w:rPr>
            </w:pPr>
          </w:p>
          <w:p w14:paraId="0F5B148F" w14:textId="77777777" w:rsidR="00921808" w:rsidRDefault="00921808" w:rsidP="001C6CED">
            <w:pPr>
              <w:jc w:val="center"/>
              <w:rPr>
                <w:rFonts w:cstheme="minorHAnsi"/>
              </w:rPr>
            </w:pPr>
          </w:p>
          <w:p w14:paraId="343071F0" w14:textId="77777777" w:rsidR="00921808" w:rsidRDefault="00921808" w:rsidP="001C6CED">
            <w:pPr>
              <w:jc w:val="center"/>
              <w:rPr>
                <w:rFonts w:cstheme="minorHAnsi"/>
              </w:rPr>
            </w:pPr>
          </w:p>
          <w:p w14:paraId="418FE2AC" w14:textId="77777777" w:rsidR="00921808" w:rsidRDefault="00921808" w:rsidP="001C6CED">
            <w:pPr>
              <w:jc w:val="center"/>
              <w:rPr>
                <w:rFonts w:cstheme="minorHAnsi"/>
              </w:rPr>
            </w:pPr>
          </w:p>
          <w:p w14:paraId="47F7BC32" w14:textId="77777777" w:rsidR="00921808" w:rsidRDefault="00921808" w:rsidP="00921808">
            <w:pPr>
              <w:rPr>
                <w:rFonts w:cstheme="minorHAnsi"/>
              </w:rPr>
            </w:pPr>
          </w:p>
          <w:p w14:paraId="05FBB098" w14:textId="77777777" w:rsidR="00921808" w:rsidRDefault="00921808" w:rsidP="00921808">
            <w:pPr>
              <w:rPr>
                <w:rFonts w:ascii="Cambria" w:hAnsi="Cambria"/>
              </w:rPr>
            </w:pPr>
          </w:p>
          <w:p w14:paraId="23B2764F" w14:textId="77777777" w:rsidR="00921808" w:rsidRDefault="00921808" w:rsidP="001C6CED">
            <w:pPr>
              <w:jc w:val="center"/>
              <w:rPr>
                <w:rFonts w:cstheme="minorHAnsi"/>
              </w:rPr>
            </w:pPr>
            <w:r w:rsidRPr="00AE0998">
              <w:rPr>
                <w:rFonts w:cstheme="minorHAnsi"/>
              </w:rPr>
              <w:t>X</w:t>
            </w:r>
          </w:p>
          <w:p w14:paraId="10718C4B" w14:textId="77777777" w:rsidR="00DA0254" w:rsidRDefault="00DA0254" w:rsidP="001C6CED">
            <w:pPr>
              <w:jc w:val="center"/>
              <w:rPr>
                <w:rFonts w:cstheme="minorHAnsi"/>
              </w:rPr>
            </w:pPr>
          </w:p>
          <w:p w14:paraId="6F1FD9AF" w14:textId="77777777" w:rsidR="00DA0254" w:rsidRDefault="00DA0254" w:rsidP="001C6CED">
            <w:pPr>
              <w:jc w:val="center"/>
              <w:rPr>
                <w:rFonts w:cstheme="minorHAnsi"/>
              </w:rPr>
            </w:pPr>
          </w:p>
          <w:p w14:paraId="33EEF082" w14:textId="77777777" w:rsidR="00DA0254" w:rsidRDefault="00DA0254" w:rsidP="001C6CED">
            <w:pPr>
              <w:jc w:val="center"/>
              <w:rPr>
                <w:rFonts w:cstheme="minorHAnsi"/>
              </w:rPr>
            </w:pPr>
          </w:p>
          <w:p w14:paraId="708D6E49" w14:textId="77777777" w:rsidR="00DA0254" w:rsidRDefault="00DA0254" w:rsidP="001C6CED">
            <w:pPr>
              <w:jc w:val="center"/>
              <w:rPr>
                <w:rFonts w:cstheme="minorHAnsi"/>
              </w:rPr>
            </w:pPr>
          </w:p>
          <w:p w14:paraId="7CCCD629" w14:textId="77777777" w:rsidR="00DA0254" w:rsidRDefault="00DA0254" w:rsidP="001C6CED">
            <w:pPr>
              <w:jc w:val="center"/>
              <w:rPr>
                <w:rFonts w:cstheme="minorHAnsi"/>
              </w:rPr>
            </w:pPr>
          </w:p>
          <w:p w14:paraId="5940D59C" w14:textId="77777777" w:rsidR="00DA0254" w:rsidRDefault="00DA0254" w:rsidP="001C6CED">
            <w:pPr>
              <w:jc w:val="center"/>
              <w:rPr>
                <w:rFonts w:cstheme="minorHAnsi"/>
              </w:rPr>
            </w:pPr>
          </w:p>
          <w:p w14:paraId="274F9F1C" w14:textId="77777777" w:rsidR="00DA0254" w:rsidRDefault="00DA0254" w:rsidP="001C6CED">
            <w:pPr>
              <w:jc w:val="center"/>
              <w:rPr>
                <w:rFonts w:cstheme="minorHAnsi"/>
              </w:rPr>
            </w:pPr>
          </w:p>
          <w:p w14:paraId="3497BC0E" w14:textId="77777777" w:rsidR="00DA0254" w:rsidRDefault="00DA0254" w:rsidP="001C6CED">
            <w:pPr>
              <w:jc w:val="center"/>
              <w:rPr>
                <w:rFonts w:cstheme="minorHAnsi"/>
              </w:rPr>
            </w:pPr>
          </w:p>
          <w:p w14:paraId="3C16387B" w14:textId="77777777" w:rsidR="00DA0254" w:rsidRDefault="00DA0254" w:rsidP="001C6CED">
            <w:pPr>
              <w:jc w:val="center"/>
              <w:rPr>
                <w:rFonts w:cstheme="minorHAnsi"/>
              </w:rPr>
            </w:pPr>
          </w:p>
          <w:p w14:paraId="3B81A6E4" w14:textId="77777777" w:rsidR="00DA0254" w:rsidRDefault="00DA0254" w:rsidP="001C6CED">
            <w:pPr>
              <w:jc w:val="center"/>
              <w:rPr>
                <w:rFonts w:cstheme="minorHAnsi"/>
              </w:rPr>
            </w:pPr>
          </w:p>
          <w:p w14:paraId="77EC5B5B" w14:textId="77777777" w:rsidR="00DA0254" w:rsidRDefault="00DA0254" w:rsidP="001C6CED">
            <w:pPr>
              <w:jc w:val="center"/>
              <w:rPr>
                <w:rFonts w:cstheme="minorHAnsi"/>
              </w:rPr>
            </w:pPr>
          </w:p>
          <w:p w14:paraId="4179ACCB" w14:textId="77777777" w:rsidR="00DA0254" w:rsidRDefault="00DA0254" w:rsidP="001C6CED">
            <w:pPr>
              <w:jc w:val="center"/>
              <w:rPr>
                <w:rFonts w:cstheme="minorHAnsi"/>
              </w:rPr>
            </w:pPr>
          </w:p>
          <w:p w14:paraId="73E6AF99" w14:textId="77777777" w:rsidR="00DA0254" w:rsidRDefault="00DA0254" w:rsidP="001C6CED">
            <w:pPr>
              <w:jc w:val="center"/>
              <w:rPr>
                <w:rFonts w:cstheme="minorHAnsi"/>
              </w:rPr>
            </w:pPr>
          </w:p>
          <w:p w14:paraId="73EB8833" w14:textId="77777777" w:rsidR="00DA0254" w:rsidRDefault="00DA0254" w:rsidP="001C6CED">
            <w:pPr>
              <w:jc w:val="center"/>
              <w:rPr>
                <w:rFonts w:cstheme="minorHAnsi"/>
              </w:rPr>
            </w:pPr>
          </w:p>
          <w:p w14:paraId="2DD5040A" w14:textId="77777777" w:rsidR="00DA0254" w:rsidRDefault="00DA0254" w:rsidP="001C6CED">
            <w:pPr>
              <w:jc w:val="center"/>
              <w:rPr>
                <w:rFonts w:cstheme="minorHAnsi"/>
              </w:rPr>
            </w:pPr>
          </w:p>
          <w:p w14:paraId="6008C2AE" w14:textId="77777777" w:rsidR="00DA0254" w:rsidRDefault="00DA0254" w:rsidP="001C6CED">
            <w:pPr>
              <w:jc w:val="center"/>
              <w:rPr>
                <w:rFonts w:cstheme="minorHAnsi"/>
              </w:rPr>
            </w:pPr>
          </w:p>
          <w:p w14:paraId="4B217F40" w14:textId="77777777" w:rsidR="00DA0254" w:rsidRDefault="00DA0254" w:rsidP="001C6CED">
            <w:pPr>
              <w:jc w:val="center"/>
              <w:rPr>
                <w:rFonts w:cstheme="minorHAnsi"/>
              </w:rPr>
            </w:pPr>
          </w:p>
          <w:p w14:paraId="5F1BA59F" w14:textId="77777777" w:rsidR="00DA0254" w:rsidRDefault="00DA0254" w:rsidP="001C6CED">
            <w:pPr>
              <w:jc w:val="center"/>
              <w:rPr>
                <w:rFonts w:cstheme="minorHAnsi"/>
              </w:rPr>
            </w:pPr>
          </w:p>
          <w:p w14:paraId="42ADA9C4" w14:textId="77777777" w:rsidR="00DA0254" w:rsidRDefault="00DA0254" w:rsidP="001C6CED">
            <w:pPr>
              <w:jc w:val="center"/>
              <w:rPr>
                <w:rFonts w:cstheme="minorHAnsi"/>
              </w:rPr>
            </w:pPr>
          </w:p>
          <w:p w14:paraId="1B56985A" w14:textId="77777777" w:rsidR="00DA0254" w:rsidRDefault="00DA0254" w:rsidP="001C6CED">
            <w:pPr>
              <w:jc w:val="center"/>
              <w:rPr>
                <w:rFonts w:cstheme="minorHAnsi"/>
              </w:rPr>
            </w:pPr>
          </w:p>
          <w:p w14:paraId="641F677F" w14:textId="77777777" w:rsidR="00DA0254" w:rsidRDefault="00DA0254" w:rsidP="001C6CED">
            <w:pPr>
              <w:jc w:val="center"/>
              <w:rPr>
                <w:rFonts w:cstheme="minorHAnsi"/>
              </w:rPr>
            </w:pPr>
          </w:p>
          <w:p w14:paraId="23D252D2" w14:textId="77777777" w:rsidR="00DA0254" w:rsidRDefault="00DA0254" w:rsidP="001C6CED">
            <w:pPr>
              <w:jc w:val="center"/>
              <w:rPr>
                <w:rFonts w:cstheme="minorHAnsi"/>
              </w:rPr>
            </w:pPr>
          </w:p>
          <w:p w14:paraId="56C01A67" w14:textId="77777777" w:rsidR="00DA0254" w:rsidRDefault="00DA0254" w:rsidP="001C6CED">
            <w:pPr>
              <w:jc w:val="center"/>
              <w:rPr>
                <w:rFonts w:cstheme="minorHAnsi"/>
              </w:rPr>
            </w:pPr>
          </w:p>
          <w:p w14:paraId="22C1D2A3" w14:textId="77777777" w:rsidR="00DA0254" w:rsidRDefault="00DA0254" w:rsidP="001C6CED">
            <w:pPr>
              <w:jc w:val="center"/>
              <w:rPr>
                <w:rFonts w:cstheme="minorHAnsi"/>
              </w:rPr>
            </w:pPr>
          </w:p>
          <w:p w14:paraId="00BA7C4E" w14:textId="77777777" w:rsidR="00DA0254" w:rsidRDefault="00DA0254" w:rsidP="001C6CED">
            <w:pPr>
              <w:jc w:val="center"/>
              <w:rPr>
                <w:rFonts w:cstheme="minorHAnsi"/>
              </w:rPr>
            </w:pPr>
          </w:p>
          <w:p w14:paraId="0D3F5B96" w14:textId="77777777" w:rsidR="00DA0254" w:rsidRDefault="00DA0254" w:rsidP="001C6CED">
            <w:pPr>
              <w:jc w:val="center"/>
              <w:rPr>
                <w:rFonts w:cstheme="minorHAnsi"/>
              </w:rPr>
            </w:pPr>
          </w:p>
          <w:p w14:paraId="52A93327" w14:textId="77777777" w:rsidR="00DA0254" w:rsidRDefault="00DA0254" w:rsidP="001C6CED">
            <w:pPr>
              <w:jc w:val="center"/>
              <w:rPr>
                <w:rFonts w:cstheme="minorHAnsi"/>
              </w:rPr>
            </w:pPr>
          </w:p>
          <w:p w14:paraId="401C4436" w14:textId="77777777" w:rsidR="00DA0254" w:rsidRDefault="00DA0254" w:rsidP="001C6CED">
            <w:pPr>
              <w:jc w:val="center"/>
              <w:rPr>
                <w:rFonts w:ascii="Cambria" w:hAnsi="Cambria"/>
              </w:rPr>
            </w:pPr>
          </w:p>
          <w:p w14:paraId="1771901B" w14:textId="77777777" w:rsidR="00DA0254" w:rsidRDefault="00DA0254" w:rsidP="001C6CED">
            <w:pPr>
              <w:jc w:val="center"/>
              <w:rPr>
                <w:rFonts w:ascii="Cambria" w:hAnsi="Cambria"/>
              </w:rPr>
            </w:pPr>
          </w:p>
          <w:p w14:paraId="7AB21008" w14:textId="77777777" w:rsidR="00DA0254" w:rsidRDefault="00DA0254" w:rsidP="001C6CED">
            <w:pPr>
              <w:jc w:val="center"/>
              <w:rPr>
                <w:rFonts w:ascii="Cambria" w:hAnsi="Cambria"/>
              </w:rPr>
            </w:pPr>
          </w:p>
          <w:p w14:paraId="1C1DF3E7" w14:textId="77777777" w:rsidR="00DA0254" w:rsidRDefault="00DA0254" w:rsidP="001C6CED">
            <w:pPr>
              <w:jc w:val="center"/>
              <w:rPr>
                <w:rFonts w:ascii="Cambria" w:hAnsi="Cambria"/>
              </w:rPr>
            </w:pPr>
          </w:p>
          <w:p w14:paraId="44229519" w14:textId="77777777" w:rsidR="00DA0254" w:rsidRDefault="00DA0254" w:rsidP="001C6CED">
            <w:pPr>
              <w:jc w:val="center"/>
              <w:rPr>
                <w:rFonts w:ascii="Cambria" w:hAnsi="Cambria"/>
              </w:rPr>
            </w:pPr>
          </w:p>
          <w:p w14:paraId="7DBEB20D" w14:textId="77777777" w:rsidR="00DA0254" w:rsidRDefault="00DA0254" w:rsidP="001C6CED">
            <w:pPr>
              <w:jc w:val="center"/>
              <w:rPr>
                <w:rFonts w:ascii="Cambria" w:hAnsi="Cambria"/>
              </w:rPr>
            </w:pPr>
          </w:p>
          <w:p w14:paraId="17C191FD" w14:textId="77777777" w:rsidR="00DA0254" w:rsidRDefault="00DA0254" w:rsidP="001C6CED">
            <w:pPr>
              <w:jc w:val="center"/>
              <w:rPr>
                <w:rFonts w:ascii="Cambria" w:hAnsi="Cambria"/>
              </w:rPr>
            </w:pPr>
          </w:p>
          <w:p w14:paraId="780A54B9" w14:textId="77777777" w:rsidR="00DA0254" w:rsidRDefault="00DA0254" w:rsidP="001C6CED">
            <w:pPr>
              <w:jc w:val="center"/>
              <w:rPr>
                <w:rFonts w:ascii="Cambria" w:hAnsi="Cambria"/>
              </w:rPr>
            </w:pPr>
            <w:r>
              <w:rPr>
                <w:rFonts w:ascii="Cambria" w:hAnsi="Cambria"/>
              </w:rPr>
              <w:t>X</w:t>
            </w:r>
          </w:p>
        </w:tc>
      </w:tr>
    </w:tbl>
    <w:p w14:paraId="0FA62085" w14:textId="77777777" w:rsidR="00B942D7" w:rsidRDefault="00B942D7" w:rsidP="00A83067"/>
    <w:sectPr w:rsidR="00B942D7" w:rsidSect="009B46A6">
      <w:headerReference w:type="default" r:id="rId11"/>
      <w:footerReference w:type="default" r:id="rId12"/>
      <w:pgSz w:w="15840" w:h="12240" w:orient="landscape"/>
      <w:pgMar w:top="992" w:right="958" w:bottom="1843" w:left="1418" w:header="567" w:footer="205"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BC162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BC1629" w16cid:durableId="21004C68"/>
  <w16cid:commentId w16cid:paraId="76AAD219" w16cid:durableId="21004C69"/>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ED7FFE" w14:textId="77777777" w:rsidR="0075670B" w:rsidRDefault="0075670B">
      <w:r>
        <w:separator/>
      </w:r>
    </w:p>
  </w:endnote>
  <w:endnote w:type="continuationSeparator" w:id="0">
    <w:p w14:paraId="2D31D299" w14:textId="77777777" w:rsidR="0075670B" w:rsidRDefault="00756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Segoe UI">
    <w:altName w:val="Calibri"/>
    <w:charset w:val="00"/>
    <w:family w:val="swiss"/>
    <w:pitch w:val="variable"/>
    <w:sig w:usb0="E4002EFF" w:usb1="C000E47F" w:usb2="00000009" w:usb3="00000000" w:csb0="000001FF" w:csb1="00000000"/>
  </w:font>
  <w:font w:name="Corbel">
    <w:panose1 w:val="020B0503020204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Cambria Math">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D2ADB" w14:textId="77777777" w:rsidR="0075670B" w:rsidRDefault="0075670B">
    <w:pPr>
      <w:pStyle w:val="Piedepgina"/>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sidR="00AD10BA" w:rsidRPr="00AD10BA">
      <w:rPr>
        <w:caps/>
        <w:noProof/>
        <w:color w:val="4472C4" w:themeColor="accent1"/>
        <w:lang w:val="es-ES"/>
      </w:rPr>
      <w:t>2</w:t>
    </w:r>
    <w:r>
      <w:rPr>
        <w:caps/>
        <w:color w:val="4472C4" w:themeColor="accent1"/>
      </w:rPr>
      <w:fldChar w:fldCharType="end"/>
    </w:r>
  </w:p>
  <w:p w14:paraId="0161F798" w14:textId="77777777" w:rsidR="0075670B" w:rsidRDefault="0075670B">
    <w:pPr>
      <w:pStyle w:val="Piedepgina"/>
      <w:jc w:val="center"/>
      <w:rPr>
        <w:caps/>
        <w:color w:val="4472C4" w:themeColor="accent1"/>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ED97D2" w14:textId="77777777" w:rsidR="0075670B" w:rsidRDefault="0075670B">
      <w:r>
        <w:separator/>
      </w:r>
    </w:p>
  </w:footnote>
  <w:footnote w:type="continuationSeparator" w:id="0">
    <w:p w14:paraId="50F675CE" w14:textId="77777777" w:rsidR="0075670B" w:rsidRDefault="0075670B">
      <w:r>
        <w:continuationSeparator/>
      </w:r>
    </w:p>
  </w:footnote>
  <w:footnote w:id="1">
    <w:p w14:paraId="6CDDF53B" w14:textId="73AF291A" w:rsidR="0075670B" w:rsidRDefault="0075670B">
      <w:pPr>
        <w:pStyle w:val="Textonotapie"/>
      </w:pPr>
      <w:r>
        <w:rPr>
          <w:rStyle w:val="Refdenotaalpie"/>
        </w:rPr>
        <w:footnoteRef/>
      </w:r>
      <w:r>
        <w:t xml:space="preserve"> </w:t>
      </w:r>
      <w:r>
        <w:rPr>
          <w:rFonts w:ascii="Calibri" w:hAnsi="Calibri" w:cs="Calibri"/>
          <w:color w:val="000000"/>
          <w:sz w:val="22"/>
          <w:szCs w:val="22"/>
        </w:rPr>
        <w:t>http</w:t>
      </w:r>
      <w:r w:rsidR="00031CA2">
        <w:rPr>
          <w:rFonts w:ascii="Calibri" w:hAnsi="Calibri" w:cs="Calibri"/>
          <w:color w:val="000000"/>
          <w:sz w:val="22"/>
          <w:szCs w:val="22"/>
        </w:rPr>
        <w:t>s</w:t>
      </w:r>
      <w:r>
        <w:rPr>
          <w:rFonts w:ascii="Calibri" w:hAnsi="Calibri" w:cs="Calibri"/>
          <w:color w:val="000000"/>
          <w:sz w:val="22"/>
          <w:szCs w:val="22"/>
        </w:rPr>
        <w:t>://www.edutics.com.mx/5PP</w:t>
      </w:r>
    </w:p>
  </w:footnote>
  <w:footnote w:id="2">
    <w:p w14:paraId="1A15C6B1" w14:textId="59B4445A" w:rsidR="0075670B" w:rsidRDefault="0075670B">
      <w:pPr>
        <w:pStyle w:val="Textonotapie"/>
      </w:pPr>
      <w:r>
        <w:rPr>
          <w:rStyle w:val="Refdenotaalpie"/>
        </w:rPr>
        <w:footnoteRef/>
      </w:r>
      <w:r>
        <w:t xml:space="preserve"> </w:t>
      </w:r>
      <w:r w:rsidR="00031CA2" w:rsidRPr="00F94B49">
        <w:rPr>
          <w:rFonts w:ascii="Lucida Grande" w:hAnsi="Lucida Grande" w:cs="Lucida Grande"/>
          <w:color w:val="000000"/>
        </w:rPr>
        <w:t>http</w:t>
      </w:r>
      <w:r w:rsidR="00031CA2">
        <w:rPr>
          <w:rFonts w:ascii="Lucida Grande" w:hAnsi="Lucida Grande" w:cs="Lucida Grande"/>
          <w:color w:val="000000"/>
        </w:rPr>
        <w:t>s</w:t>
      </w:r>
      <w:r w:rsidR="00031CA2" w:rsidRPr="00F94B49">
        <w:rPr>
          <w:rFonts w:ascii="Lucida Grande" w:hAnsi="Lucida Grande" w:cs="Lucida Grande"/>
          <w:color w:val="000000"/>
        </w:rPr>
        <w:t>://www.edutics.com.mx/5Pm</w:t>
      </w:r>
    </w:p>
  </w:footnote>
  <w:footnote w:id="3">
    <w:p w14:paraId="507445E6" w14:textId="3A32B70D" w:rsidR="0075670B" w:rsidRDefault="0075670B">
      <w:pPr>
        <w:pStyle w:val="Textonotapie"/>
      </w:pPr>
      <w:r>
        <w:rPr>
          <w:rStyle w:val="Refdenotaalpie"/>
        </w:rPr>
        <w:footnoteRef/>
      </w:r>
      <w:r>
        <w:t xml:space="preserve"> </w:t>
      </w:r>
      <w:hyperlink r:id="rId1" w:history="1">
        <w:r w:rsidR="00031CA2" w:rsidRPr="00031CA2">
          <w:rPr>
            <w:rFonts w:ascii="Lucida Grande" w:hAnsi="Lucida Grande" w:cs="Lucida Grande"/>
            <w:color w:val="000000"/>
          </w:rPr>
          <w:t>https://edutics.mx/5dd</w:t>
        </w:r>
      </w:hyperlink>
    </w:p>
  </w:footnote>
  <w:footnote w:id="4">
    <w:p w14:paraId="17AA5AFB" w14:textId="46A530DC" w:rsidR="0075670B" w:rsidRPr="000312FB" w:rsidRDefault="0075670B">
      <w:pPr>
        <w:pStyle w:val="Textonotapie"/>
        <w:rPr>
          <w:lang w:val="es-MX"/>
        </w:rPr>
      </w:pPr>
      <w:r>
        <w:rPr>
          <w:rStyle w:val="Refdenotaalpie"/>
        </w:rPr>
        <w:footnoteRef/>
      </w:r>
      <w:r>
        <w:t xml:space="preserve"> </w:t>
      </w:r>
      <w:r w:rsidRPr="00031CA2">
        <w:rPr>
          <w:rFonts w:ascii="Lucida Grande" w:hAnsi="Lucida Grande" w:cs="Lucida Grande"/>
          <w:color w:val="000000"/>
        </w:rPr>
        <w:t>http</w:t>
      </w:r>
      <w:r w:rsidR="00031CA2" w:rsidRPr="00031CA2">
        <w:rPr>
          <w:rFonts w:ascii="Lucida Grande" w:hAnsi="Lucida Grande" w:cs="Lucida Grande"/>
          <w:color w:val="000000"/>
        </w:rPr>
        <w:t>s</w:t>
      </w:r>
      <w:r w:rsidRPr="00031CA2">
        <w:rPr>
          <w:rFonts w:ascii="Lucida Grande" w:hAnsi="Lucida Grande" w:cs="Lucida Grande"/>
          <w:color w:val="000000"/>
        </w:rPr>
        <w:t>://edutics.mx/5dP</w:t>
      </w:r>
    </w:p>
  </w:footnote>
  <w:footnote w:id="5">
    <w:p w14:paraId="7D70FB2A" w14:textId="4A50382B" w:rsidR="0075670B" w:rsidRPr="00987AAC" w:rsidRDefault="0075670B" w:rsidP="00D8675F">
      <w:pPr>
        <w:pStyle w:val="Textonotapie"/>
        <w:rPr>
          <w:lang w:val="es-MX"/>
        </w:rPr>
      </w:pPr>
      <w:r>
        <w:rPr>
          <w:rStyle w:val="Refdenotaalpie"/>
        </w:rPr>
        <w:footnoteRef/>
      </w:r>
      <w:r>
        <w:t xml:space="preserve"> </w:t>
      </w:r>
      <w:r w:rsidRPr="00031CA2">
        <w:rPr>
          <w:rFonts w:ascii="Lucida Grande" w:hAnsi="Lucida Grande" w:cs="Lucida Grande"/>
          <w:color w:val="000000"/>
        </w:rPr>
        <w:t>http</w:t>
      </w:r>
      <w:r w:rsidR="00031CA2" w:rsidRPr="00031CA2">
        <w:rPr>
          <w:rFonts w:ascii="Lucida Grande" w:hAnsi="Lucida Grande" w:cs="Lucida Grande"/>
          <w:color w:val="000000"/>
        </w:rPr>
        <w:t>s</w:t>
      </w:r>
      <w:r w:rsidRPr="00031CA2">
        <w:rPr>
          <w:rFonts w:ascii="Lucida Grande" w:hAnsi="Lucida Grande" w:cs="Lucida Grande"/>
          <w:color w:val="000000"/>
        </w:rPr>
        <w:t>://edutics.mx/5dW</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DDD0A" w14:textId="77777777" w:rsidR="0075670B" w:rsidRPr="008629E2" w:rsidRDefault="0075670B" w:rsidP="009B46A6">
    <w:pPr>
      <w:pStyle w:val="Encabezado"/>
      <w:jc w:val="right"/>
      <w:rPr>
        <w:rFonts w:ascii="Corbel" w:hAnsi="Corbel"/>
        <w:color w:val="159CA4"/>
        <w:sz w:val="32"/>
        <w:szCs w:val="32"/>
      </w:rPr>
    </w:pPr>
    <w:r w:rsidRPr="008629E2">
      <w:rPr>
        <w:rFonts w:ascii="Corbel" w:hAnsi="Corbel"/>
        <w:noProof/>
        <w:color w:val="808080" w:themeColor="background1" w:themeShade="80"/>
        <w:sz w:val="32"/>
        <w:szCs w:val="32"/>
        <w:lang w:val="es-ES"/>
      </w:rPr>
      <w:drawing>
        <wp:anchor distT="0" distB="0" distL="114300" distR="114300" simplePos="0" relativeHeight="251659264" behindDoc="1" locked="0" layoutInCell="1" allowOverlap="1" wp14:anchorId="00719F91" wp14:editId="22031F8C">
          <wp:simplePos x="0" y="0"/>
          <wp:positionH relativeFrom="column">
            <wp:posOffset>-1191260</wp:posOffset>
          </wp:positionH>
          <wp:positionV relativeFrom="paragraph">
            <wp:posOffset>-471805</wp:posOffset>
          </wp:positionV>
          <wp:extent cx="10172700" cy="7874635"/>
          <wp:effectExtent l="0" t="0" r="12700" b="0"/>
          <wp:wrapNone/>
          <wp:docPr id="5" name="Imagen 5" descr="Macintosh HD:Users:ehernandez:Desktop:Proyectos Activos:Dosificaciones Word:Fondo Huell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hernandez:Desktop:Proyectos Activos:Dosificaciones Word:Fondo Huella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2700" cy="7874635"/>
                  </a:xfrm>
                  <a:prstGeom prst="rect">
                    <a:avLst/>
                  </a:prstGeom>
                  <a:noFill/>
                  <a:ln>
                    <a:noFill/>
                  </a:ln>
                </pic:spPr>
              </pic:pic>
            </a:graphicData>
          </a:graphic>
        </wp:anchor>
      </w:drawing>
    </w:r>
    <w:r w:rsidRPr="008629E2">
      <w:rPr>
        <w:rFonts w:ascii="Corbel" w:hAnsi="Corbel"/>
        <w:noProof/>
        <w:color w:val="808080" w:themeColor="background1" w:themeShade="80"/>
        <w:sz w:val="32"/>
        <w:szCs w:val="32"/>
        <w:lang w:val="es-ES"/>
      </w:rPr>
      <w:t>Secuencia</w:t>
    </w:r>
    <w:r w:rsidRPr="008629E2">
      <w:rPr>
        <w:rFonts w:ascii="Corbel" w:hAnsi="Corbel"/>
        <w:b/>
        <w:color w:val="159CA4"/>
        <w:sz w:val="32"/>
        <w:szCs w:val="32"/>
      </w:rPr>
      <w:t xml:space="preserve"> </w:t>
    </w:r>
    <w:r w:rsidRPr="008629E2">
      <w:rPr>
        <w:rFonts w:ascii="Corbel" w:hAnsi="Corbel"/>
        <w:b/>
        <w:bCs/>
        <w:color w:val="159CA4"/>
        <w:sz w:val="32"/>
        <w:szCs w:val="32"/>
      </w:rPr>
      <w:t>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1919EE"/>
    <w:multiLevelType w:val="hybridMultilevel"/>
    <w:tmpl w:val="DF4643C2"/>
    <w:lvl w:ilvl="0" w:tplc="BE6E0C96">
      <w:start w:val="1"/>
      <w:numFmt w:val="decimal"/>
      <w:lvlText w:val="%1)"/>
      <w:lvlJc w:val="left"/>
      <w:pPr>
        <w:ind w:left="720" w:hanging="360"/>
      </w:pPr>
      <w:rPr>
        <w:b w:val="0"/>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67443AA"/>
    <w:multiLevelType w:val="hybridMultilevel"/>
    <w:tmpl w:val="4F782B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0A960D0"/>
    <w:multiLevelType w:val="hybridMultilevel"/>
    <w:tmpl w:val="830023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3721CDE"/>
    <w:multiLevelType w:val="hybridMultilevel"/>
    <w:tmpl w:val="53B835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C240A17"/>
    <w:multiLevelType w:val="hybridMultilevel"/>
    <w:tmpl w:val="5EF2C2D4"/>
    <w:lvl w:ilvl="0" w:tplc="F60A88EC">
      <w:start w:val="1"/>
      <w:numFmt w:val="lowerLetter"/>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2D7"/>
    <w:rsid w:val="000312FB"/>
    <w:rsid w:val="00031CA2"/>
    <w:rsid w:val="000B667E"/>
    <w:rsid w:val="00153995"/>
    <w:rsid w:val="00161BD4"/>
    <w:rsid w:val="0018387F"/>
    <w:rsid w:val="001C24F5"/>
    <w:rsid w:val="001C6CED"/>
    <w:rsid w:val="001F0B1D"/>
    <w:rsid w:val="00247049"/>
    <w:rsid w:val="0034284C"/>
    <w:rsid w:val="00390BA6"/>
    <w:rsid w:val="003B6526"/>
    <w:rsid w:val="003E0ACE"/>
    <w:rsid w:val="00406C50"/>
    <w:rsid w:val="00426E0B"/>
    <w:rsid w:val="00440D89"/>
    <w:rsid w:val="004E349B"/>
    <w:rsid w:val="005A4EE6"/>
    <w:rsid w:val="005F109E"/>
    <w:rsid w:val="00654C97"/>
    <w:rsid w:val="00656AD2"/>
    <w:rsid w:val="0075670B"/>
    <w:rsid w:val="00775D1B"/>
    <w:rsid w:val="0078586F"/>
    <w:rsid w:val="007C1237"/>
    <w:rsid w:val="007F3120"/>
    <w:rsid w:val="00831ACE"/>
    <w:rsid w:val="00886B8F"/>
    <w:rsid w:val="008B3221"/>
    <w:rsid w:val="008C1C06"/>
    <w:rsid w:val="008C495A"/>
    <w:rsid w:val="008D74D6"/>
    <w:rsid w:val="00921808"/>
    <w:rsid w:val="009708A1"/>
    <w:rsid w:val="0097734B"/>
    <w:rsid w:val="00987AAC"/>
    <w:rsid w:val="009A6F0E"/>
    <w:rsid w:val="009B46A6"/>
    <w:rsid w:val="009C3155"/>
    <w:rsid w:val="009D00DB"/>
    <w:rsid w:val="009E0DFA"/>
    <w:rsid w:val="009F3322"/>
    <w:rsid w:val="00A83067"/>
    <w:rsid w:val="00A87405"/>
    <w:rsid w:val="00AB1D9D"/>
    <w:rsid w:val="00AC2400"/>
    <w:rsid w:val="00AD10BA"/>
    <w:rsid w:val="00AE0998"/>
    <w:rsid w:val="00B05325"/>
    <w:rsid w:val="00B55B1B"/>
    <w:rsid w:val="00B87EEA"/>
    <w:rsid w:val="00B942D7"/>
    <w:rsid w:val="00D01709"/>
    <w:rsid w:val="00D04D99"/>
    <w:rsid w:val="00D12A5E"/>
    <w:rsid w:val="00D46B57"/>
    <w:rsid w:val="00D8675F"/>
    <w:rsid w:val="00D930B4"/>
    <w:rsid w:val="00DA0254"/>
    <w:rsid w:val="00E573E6"/>
    <w:rsid w:val="00EC0DF3"/>
    <w:rsid w:val="00EC125B"/>
    <w:rsid w:val="00EE53C2"/>
    <w:rsid w:val="00F06BFF"/>
    <w:rsid w:val="00F17BF9"/>
    <w:rsid w:val="00F35E5A"/>
    <w:rsid w:val="00F71F74"/>
    <w:rsid w:val="00F74863"/>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6F7B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2D7"/>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B942D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942D7"/>
    <w:rPr>
      <w:rFonts w:asciiTheme="majorHAnsi" w:eastAsiaTheme="majorEastAsia" w:hAnsiTheme="majorHAnsi" w:cstheme="majorBidi"/>
      <w:color w:val="2F5496" w:themeColor="accent1" w:themeShade="BF"/>
      <w:sz w:val="32"/>
      <w:szCs w:val="32"/>
      <w:lang w:val="es-ES_tradnl" w:eastAsia="es-ES"/>
    </w:rPr>
  </w:style>
  <w:style w:type="table" w:styleId="Tablaconcuadrcula">
    <w:name w:val="Table Grid"/>
    <w:basedOn w:val="Tablanormal"/>
    <w:uiPriority w:val="59"/>
    <w:rsid w:val="00B942D7"/>
    <w:pPr>
      <w:spacing w:after="0" w:line="240" w:lineRule="auto"/>
    </w:pPr>
    <w:rPr>
      <w:rFonts w:eastAsiaTheme="minorEastAsia"/>
      <w:sz w:val="24"/>
      <w:szCs w:val="24"/>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942D7"/>
    <w:pPr>
      <w:widowControl w:val="0"/>
      <w:autoSpaceDE w:val="0"/>
      <w:autoSpaceDN w:val="0"/>
      <w:adjustRightInd w:val="0"/>
      <w:spacing w:after="0" w:line="240" w:lineRule="auto"/>
    </w:pPr>
    <w:rPr>
      <w:rFonts w:ascii="Calibri" w:eastAsiaTheme="minorEastAsia" w:hAnsi="Calibri" w:cs="Calibri"/>
      <w:color w:val="000000"/>
      <w:sz w:val="24"/>
      <w:szCs w:val="24"/>
      <w:lang w:val="es-ES" w:eastAsia="es-ES"/>
    </w:rPr>
  </w:style>
  <w:style w:type="paragraph" w:styleId="Prrafodelista">
    <w:name w:val="List Paragraph"/>
    <w:basedOn w:val="Normal"/>
    <w:uiPriority w:val="34"/>
    <w:qFormat/>
    <w:rsid w:val="00B942D7"/>
    <w:pPr>
      <w:ind w:left="720"/>
      <w:contextualSpacing/>
    </w:pPr>
  </w:style>
  <w:style w:type="paragraph" w:styleId="Encabezado">
    <w:name w:val="header"/>
    <w:basedOn w:val="Normal"/>
    <w:link w:val="EncabezadoCar"/>
    <w:uiPriority w:val="99"/>
    <w:unhideWhenUsed/>
    <w:rsid w:val="00B942D7"/>
    <w:pPr>
      <w:tabs>
        <w:tab w:val="center" w:pos="4252"/>
        <w:tab w:val="right" w:pos="8504"/>
      </w:tabs>
    </w:pPr>
  </w:style>
  <w:style w:type="character" w:customStyle="1" w:styleId="EncabezadoCar">
    <w:name w:val="Encabezado Car"/>
    <w:basedOn w:val="Fuentedeprrafopredeter"/>
    <w:link w:val="Encabezado"/>
    <w:uiPriority w:val="99"/>
    <w:rsid w:val="00B942D7"/>
    <w:rPr>
      <w:rFonts w:eastAsiaTheme="minorEastAsia"/>
      <w:sz w:val="24"/>
      <w:szCs w:val="24"/>
      <w:lang w:val="es-ES_tradnl" w:eastAsia="es-ES"/>
    </w:rPr>
  </w:style>
  <w:style w:type="paragraph" w:styleId="Piedepgina">
    <w:name w:val="footer"/>
    <w:basedOn w:val="Normal"/>
    <w:link w:val="PiedepginaCar"/>
    <w:uiPriority w:val="99"/>
    <w:unhideWhenUsed/>
    <w:rsid w:val="00B942D7"/>
    <w:pPr>
      <w:tabs>
        <w:tab w:val="center" w:pos="4252"/>
        <w:tab w:val="right" w:pos="8504"/>
      </w:tabs>
    </w:pPr>
  </w:style>
  <w:style w:type="character" w:customStyle="1" w:styleId="PiedepginaCar">
    <w:name w:val="Pie de página Car"/>
    <w:basedOn w:val="Fuentedeprrafopredeter"/>
    <w:link w:val="Piedepgina"/>
    <w:uiPriority w:val="99"/>
    <w:rsid w:val="00B942D7"/>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B942D7"/>
    <w:rPr>
      <w:sz w:val="18"/>
      <w:szCs w:val="18"/>
    </w:rPr>
  </w:style>
  <w:style w:type="paragraph" w:styleId="Textocomentario">
    <w:name w:val="annotation text"/>
    <w:basedOn w:val="Normal"/>
    <w:link w:val="TextocomentarioCar"/>
    <w:uiPriority w:val="99"/>
    <w:semiHidden/>
    <w:unhideWhenUsed/>
    <w:rsid w:val="00B942D7"/>
  </w:style>
  <w:style w:type="character" w:customStyle="1" w:styleId="TextocomentarioCar">
    <w:name w:val="Texto comentario Car"/>
    <w:basedOn w:val="Fuentedeprrafopredeter"/>
    <w:link w:val="Textocomentario"/>
    <w:uiPriority w:val="99"/>
    <w:semiHidden/>
    <w:rsid w:val="00B942D7"/>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B942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942D7"/>
    <w:rPr>
      <w:rFonts w:ascii="Segoe UI" w:eastAsiaTheme="minorEastAsia" w:hAnsi="Segoe UI" w:cs="Segoe UI"/>
      <w:sz w:val="18"/>
      <w:szCs w:val="18"/>
      <w:lang w:val="es-ES_tradnl" w:eastAsia="es-ES"/>
    </w:rPr>
  </w:style>
  <w:style w:type="character" w:styleId="Hipervnculo">
    <w:name w:val="Hyperlink"/>
    <w:basedOn w:val="Fuentedeprrafopredeter"/>
    <w:uiPriority w:val="99"/>
    <w:unhideWhenUsed/>
    <w:rsid w:val="00F06BFF"/>
    <w:rPr>
      <w:color w:val="0000FF"/>
      <w:u w:val="single"/>
    </w:rPr>
  </w:style>
  <w:style w:type="paragraph" w:styleId="Textonotapie">
    <w:name w:val="footnote text"/>
    <w:basedOn w:val="Normal"/>
    <w:link w:val="TextonotapieCar"/>
    <w:uiPriority w:val="99"/>
    <w:unhideWhenUsed/>
    <w:rsid w:val="00987AAC"/>
    <w:rPr>
      <w:sz w:val="20"/>
      <w:szCs w:val="20"/>
    </w:rPr>
  </w:style>
  <w:style w:type="character" w:customStyle="1" w:styleId="TextonotapieCar">
    <w:name w:val="Texto nota pie Car"/>
    <w:basedOn w:val="Fuentedeprrafopredeter"/>
    <w:link w:val="Textonotapie"/>
    <w:uiPriority w:val="99"/>
    <w:rsid w:val="00987AAC"/>
    <w:rPr>
      <w:rFonts w:eastAsiaTheme="minorEastAsia"/>
      <w:sz w:val="20"/>
      <w:szCs w:val="20"/>
      <w:lang w:val="es-ES_tradnl" w:eastAsia="es-ES"/>
    </w:rPr>
  </w:style>
  <w:style w:type="character" w:styleId="Refdenotaalpie">
    <w:name w:val="footnote reference"/>
    <w:basedOn w:val="Fuentedeprrafopredeter"/>
    <w:uiPriority w:val="99"/>
    <w:unhideWhenUsed/>
    <w:rsid w:val="00987AAC"/>
    <w:rPr>
      <w:vertAlign w:val="superscript"/>
    </w:rPr>
  </w:style>
  <w:style w:type="character" w:styleId="Textodelmarcadordeposicin">
    <w:name w:val="Placeholder Text"/>
    <w:basedOn w:val="Fuentedeprrafopredeter"/>
    <w:uiPriority w:val="99"/>
    <w:semiHidden/>
    <w:rsid w:val="003E0ACE"/>
    <w:rPr>
      <w:color w:val="808080"/>
    </w:rPr>
  </w:style>
  <w:style w:type="paragraph" w:styleId="Asuntodelcomentario">
    <w:name w:val="annotation subject"/>
    <w:basedOn w:val="Textocomentario"/>
    <w:next w:val="Textocomentario"/>
    <w:link w:val="AsuntodelcomentarioCar"/>
    <w:uiPriority w:val="99"/>
    <w:semiHidden/>
    <w:unhideWhenUsed/>
    <w:rsid w:val="007F3120"/>
    <w:rPr>
      <w:b/>
      <w:bCs/>
      <w:sz w:val="20"/>
      <w:szCs w:val="20"/>
    </w:rPr>
  </w:style>
  <w:style w:type="character" w:customStyle="1" w:styleId="AsuntodelcomentarioCar">
    <w:name w:val="Asunto del comentario Car"/>
    <w:basedOn w:val="TextocomentarioCar"/>
    <w:link w:val="Asuntodelcomentario"/>
    <w:uiPriority w:val="99"/>
    <w:semiHidden/>
    <w:rsid w:val="007F3120"/>
    <w:rPr>
      <w:rFonts w:eastAsiaTheme="minorEastAsia"/>
      <w:b/>
      <w:bCs/>
      <w:sz w:val="20"/>
      <w:szCs w:val="20"/>
      <w:lang w:val="es-ES_tradnl" w:eastAsia="es-ES"/>
    </w:rPr>
  </w:style>
  <w:style w:type="character" w:styleId="Hipervnculovisitado">
    <w:name w:val="FollowedHyperlink"/>
    <w:basedOn w:val="Fuentedeprrafopredeter"/>
    <w:uiPriority w:val="99"/>
    <w:semiHidden/>
    <w:unhideWhenUsed/>
    <w:rsid w:val="0075670B"/>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2D7"/>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B942D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942D7"/>
    <w:rPr>
      <w:rFonts w:asciiTheme="majorHAnsi" w:eastAsiaTheme="majorEastAsia" w:hAnsiTheme="majorHAnsi" w:cstheme="majorBidi"/>
      <w:color w:val="2F5496" w:themeColor="accent1" w:themeShade="BF"/>
      <w:sz w:val="32"/>
      <w:szCs w:val="32"/>
      <w:lang w:val="es-ES_tradnl" w:eastAsia="es-ES"/>
    </w:rPr>
  </w:style>
  <w:style w:type="table" w:styleId="Tablaconcuadrcula">
    <w:name w:val="Table Grid"/>
    <w:basedOn w:val="Tablanormal"/>
    <w:uiPriority w:val="59"/>
    <w:rsid w:val="00B942D7"/>
    <w:pPr>
      <w:spacing w:after="0" w:line="240" w:lineRule="auto"/>
    </w:pPr>
    <w:rPr>
      <w:rFonts w:eastAsiaTheme="minorEastAsia"/>
      <w:sz w:val="24"/>
      <w:szCs w:val="24"/>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942D7"/>
    <w:pPr>
      <w:widowControl w:val="0"/>
      <w:autoSpaceDE w:val="0"/>
      <w:autoSpaceDN w:val="0"/>
      <w:adjustRightInd w:val="0"/>
      <w:spacing w:after="0" w:line="240" w:lineRule="auto"/>
    </w:pPr>
    <w:rPr>
      <w:rFonts w:ascii="Calibri" w:eastAsiaTheme="minorEastAsia" w:hAnsi="Calibri" w:cs="Calibri"/>
      <w:color w:val="000000"/>
      <w:sz w:val="24"/>
      <w:szCs w:val="24"/>
      <w:lang w:val="es-ES" w:eastAsia="es-ES"/>
    </w:rPr>
  </w:style>
  <w:style w:type="paragraph" w:styleId="Prrafodelista">
    <w:name w:val="List Paragraph"/>
    <w:basedOn w:val="Normal"/>
    <w:uiPriority w:val="34"/>
    <w:qFormat/>
    <w:rsid w:val="00B942D7"/>
    <w:pPr>
      <w:ind w:left="720"/>
      <w:contextualSpacing/>
    </w:pPr>
  </w:style>
  <w:style w:type="paragraph" w:styleId="Encabezado">
    <w:name w:val="header"/>
    <w:basedOn w:val="Normal"/>
    <w:link w:val="EncabezadoCar"/>
    <w:uiPriority w:val="99"/>
    <w:unhideWhenUsed/>
    <w:rsid w:val="00B942D7"/>
    <w:pPr>
      <w:tabs>
        <w:tab w:val="center" w:pos="4252"/>
        <w:tab w:val="right" w:pos="8504"/>
      </w:tabs>
    </w:pPr>
  </w:style>
  <w:style w:type="character" w:customStyle="1" w:styleId="EncabezadoCar">
    <w:name w:val="Encabezado Car"/>
    <w:basedOn w:val="Fuentedeprrafopredeter"/>
    <w:link w:val="Encabezado"/>
    <w:uiPriority w:val="99"/>
    <w:rsid w:val="00B942D7"/>
    <w:rPr>
      <w:rFonts w:eastAsiaTheme="minorEastAsia"/>
      <w:sz w:val="24"/>
      <w:szCs w:val="24"/>
      <w:lang w:val="es-ES_tradnl" w:eastAsia="es-ES"/>
    </w:rPr>
  </w:style>
  <w:style w:type="paragraph" w:styleId="Piedepgina">
    <w:name w:val="footer"/>
    <w:basedOn w:val="Normal"/>
    <w:link w:val="PiedepginaCar"/>
    <w:uiPriority w:val="99"/>
    <w:unhideWhenUsed/>
    <w:rsid w:val="00B942D7"/>
    <w:pPr>
      <w:tabs>
        <w:tab w:val="center" w:pos="4252"/>
        <w:tab w:val="right" w:pos="8504"/>
      </w:tabs>
    </w:pPr>
  </w:style>
  <w:style w:type="character" w:customStyle="1" w:styleId="PiedepginaCar">
    <w:name w:val="Pie de página Car"/>
    <w:basedOn w:val="Fuentedeprrafopredeter"/>
    <w:link w:val="Piedepgina"/>
    <w:uiPriority w:val="99"/>
    <w:rsid w:val="00B942D7"/>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B942D7"/>
    <w:rPr>
      <w:sz w:val="18"/>
      <w:szCs w:val="18"/>
    </w:rPr>
  </w:style>
  <w:style w:type="paragraph" w:styleId="Textocomentario">
    <w:name w:val="annotation text"/>
    <w:basedOn w:val="Normal"/>
    <w:link w:val="TextocomentarioCar"/>
    <w:uiPriority w:val="99"/>
    <w:semiHidden/>
    <w:unhideWhenUsed/>
    <w:rsid w:val="00B942D7"/>
  </w:style>
  <w:style w:type="character" w:customStyle="1" w:styleId="TextocomentarioCar">
    <w:name w:val="Texto comentario Car"/>
    <w:basedOn w:val="Fuentedeprrafopredeter"/>
    <w:link w:val="Textocomentario"/>
    <w:uiPriority w:val="99"/>
    <w:semiHidden/>
    <w:rsid w:val="00B942D7"/>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B942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942D7"/>
    <w:rPr>
      <w:rFonts w:ascii="Segoe UI" w:eastAsiaTheme="minorEastAsia" w:hAnsi="Segoe UI" w:cs="Segoe UI"/>
      <w:sz w:val="18"/>
      <w:szCs w:val="18"/>
      <w:lang w:val="es-ES_tradnl" w:eastAsia="es-ES"/>
    </w:rPr>
  </w:style>
  <w:style w:type="character" w:styleId="Hipervnculo">
    <w:name w:val="Hyperlink"/>
    <w:basedOn w:val="Fuentedeprrafopredeter"/>
    <w:uiPriority w:val="99"/>
    <w:unhideWhenUsed/>
    <w:rsid w:val="00F06BFF"/>
    <w:rPr>
      <w:color w:val="0000FF"/>
      <w:u w:val="single"/>
    </w:rPr>
  </w:style>
  <w:style w:type="paragraph" w:styleId="Textonotapie">
    <w:name w:val="footnote text"/>
    <w:basedOn w:val="Normal"/>
    <w:link w:val="TextonotapieCar"/>
    <w:uiPriority w:val="99"/>
    <w:unhideWhenUsed/>
    <w:rsid w:val="00987AAC"/>
    <w:rPr>
      <w:sz w:val="20"/>
      <w:szCs w:val="20"/>
    </w:rPr>
  </w:style>
  <w:style w:type="character" w:customStyle="1" w:styleId="TextonotapieCar">
    <w:name w:val="Texto nota pie Car"/>
    <w:basedOn w:val="Fuentedeprrafopredeter"/>
    <w:link w:val="Textonotapie"/>
    <w:uiPriority w:val="99"/>
    <w:rsid w:val="00987AAC"/>
    <w:rPr>
      <w:rFonts w:eastAsiaTheme="minorEastAsia"/>
      <w:sz w:val="20"/>
      <w:szCs w:val="20"/>
      <w:lang w:val="es-ES_tradnl" w:eastAsia="es-ES"/>
    </w:rPr>
  </w:style>
  <w:style w:type="character" w:styleId="Refdenotaalpie">
    <w:name w:val="footnote reference"/>
    <w:basedOn w:val="Fuentedeprrafopredeter"/>
    <w:uiPriority w:val="99"/>
    <w:unhideWhenUsed/>
    <w:rsid w:val="00987AAC"/>
    <w:rPr>
      <w:vertAlign w:val="superscript"/>
    </w:rPr>
  </w:style>
  <w:style w:type="character" w:styleId="Textodelmarcadordeposicin">
    <w:name w:val="Placeholder Text"/>
    <w:basedOn w:val="Fuentedeprrafopredeter"/>
    <w:uiPriority w:val="99"/>
    <w:semiHidden/>
    <w:rsid w:val="003E0ACE"/>
    <w:rPr>
      <w:color w:val="808080"/>
    </w:rPr>
  </w:style>
  <w:style w:type="paragraph" w:styleId="Asuntodelcomentario">
    <w:name w:val="annotation subject"/>
    <w:basedOn w:val="Textocomentario"/>
    <w:next w:val="Textocomentario"/>
    <w:link w:val="AsuntodelcomentarioCar"/>
    <w:uiPriority w:val="99"/>
    <w:semiHidden/>
    <w:unhideWhenUsed/>
    <w:rsid w:val="007F3120"/>
    <w:rPr>
      <w:b/>
      <w:bCs/>
      <w:sz w:val="20"/>
      <w:szCs w:val="20"/>
    </w:rPr>
  </w:style>
  <w:style w:type="character" w:customStyle="1" w:styleId="AsuntodelcomentarioCar">
    <w:name w:val="Asunto del comentario Car"/>
    <w:basedOn w:val="TextocomentarioCar"/>
    <w:link w:val="Asuntodelcomentario"/>
    <w:uiPriority w:val="99"/>
    <w:semiHidden/>
    <w:rsid w:val="007F3120"/>
    <w:rPr>
      <w:rFonts w:eastAsiaTheme="minorEastAsia"/>
      <w:b/>
      <w:bCs/>
      <w:sz w:val="20"/>
      <w:szCs w:val="20"/>
      <w:lang w:val="es-ES_tradnl" w:eastAsia="es-ES"/>
    </w:rPr>
  </w:style>
  <w:style w:type="character" w:styleId="Hipervnculovisitado">
    <w:name w:val="FollowedHyperlink"/>
    <w:basedOn w:val="Fuentedeprrafopredeter"/>
    <w:uiPriority w:val="99"/>
    <w:semiHidden/>
    <w:unhideWhenUsed/>
    <w:rsid w:val="007567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220676">
      <w:bodyDiv w:val="1"/>
      <w:marLeft w:val="0"/>
      <w:marRight w:val="0"/>
      <w:marTop w:val="0"/>
      <w:marBottom w:val="0"/>
      <w:divBdr>
        <w:top w:val="none" w:sz="0" w:space="0" w:color="auto"/>
        <w:left w:val="none" w:sz="0" w:space="0" w:color="auto"/>
        <w:bottom w:val="none" w:sz="0" w:space="0" w:color="auto"/>
        <w:right w:val="none" w:sz="0" w:space="0" w:color="auto"/>
      </w:divBdr>
    </w:div>
    <w:div w:id="941643843">
      <w:bodyDiv w:val="1"/>
      <w:marLeft w:val="0"/>
      <w:marRight w:val="0"/>
      <w:marTop w:val="0"/>
      <w:marBottom w:val="0"/>
      <w:divBdr>
        <w:top w:val="none" w:sz="0" w:space="0" w:color="auto"/>
        <w:left w:val="none" w:sz="0" w:space="0" w:color="auto"/>
        <w:bottom w:val="none" w:sz="0" w:space="0" w:color="auto"/>
        <w:right w:val="none" w:sz="0" w:space="0" w:color="auto"/>
      </w:divBdr>
    </w:div>
    <w:div w:id="958073079">
      <w:bodyDiv w:val="1"/>
      <w:marLeft w:val="0"/>
      <w:marRight w:val="0"/>
      <w:marTop w:val="0"/>
      <w:marBottom w:val="0"/>
      <w:divBdr>
        <w:top w:val="none" w:sz="0" w:space="0" w:color="auto"/>
        <w:left w:val="none" w:sz="0" w:space="0" w:color="auto"/>
        <w:bottom w:val="none" w:sz="0" w:space="0" w:color="auto"/>
        <w:right w:val="none" w:sz="0" w:space="0" w:color="auto"/>
      </w:divBdr>
    </w:div>
    <w:div w:id="1182817204">
      <w:bodyDiv w:val="1"/>
      <w:marLeft w:val="0"/>
      <w:marRight w:val="0"/>
      <w:marTop w:val="0"/>
      <w:marBottom w:val="0"/>
      <w:divBdr>
        <w:top w:val="none" w:sz="0" w:space="0" w:color="auto"/>
        <w:left w:val="none" w:sz="0" w:space="0" w:color="auto"/>
        <w:bottom w:val="none" w:sz="0" w:space="0" w:color="auto"/>
        <w:right w:val="none" w:sz="0" w:space="0" w:color="auto"/>
      </w:divBdr>
    </w:div>
    <w:div w:id="1477798352">
      <w:bodyDiv w:val="1"/>
      <w:marLeft w:val="0"/>
      <w:marRight w:val="0"/>
      <w:marTop w:val="0"/>
      <w:marBottom w:val="0"/>
      <w:divBdr>
        <w:top w:val="none" w:sz="0" w:space="0" w:color="auto"/>
        <w:left w:val="none" w:sz="0" w:space="0" w:color="auto"/>
        <w:bottom w:val="none" w:sz="0" w:space="0" w:color="auto"/>
        <w:right w:val="none" w:sz="0" w:space="0" w:color="auto"/>
      </w:divBdr>
    </w:div>
    <w:div w:id="186359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9" Type="http://schemas.microsoft.com/office/2016/09/relationships/commentsIds" Target="commentsIds.xml"/><Relationship Id="rId20"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1" Type="http://schemas.openxmlformats.org/officeDocument/2006/relationships/hyperlink" Target="https://edutics.mx/5d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D3C3A-4D25-1442-9BEF-138A8B520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1750</Words>
  <Characters>9629</Characters>
  <Application>Microsoft Macintosh Word</Application>
  <DocSecurity>4</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ARMAS</dc:creator>
  <cp:keywords/>
  <dc:description/>
  <cp:lastModifiedBy>Joaquin Amezcua</cp:lastModifiedBy>
  <cp:revision>2</cp:revision>
  <dcterms:created xsi:type="dcterms:W3CDTF">2019-12-13T18:29:00Z</dcterms:created>
  <dcterms:modified xsi:type="dcterms:W3CDTF">2019-12-13T18:29:00Z</dcterms:modified>
</cp:coreProperties>
</file>