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C4EEF41" w14:textId="77777777" w:rsidR="00C66BC4" w:rsidRDefault="00463A52">
      <w:pPr>
        <w:pStyle w:val="Cuerpo"/>
        <w:rPr>
          <w:rStyle w:val="Ninguno"/>
          <w:rFonts w:ascii="Corbel" w:eastAsia="Corbel" w:hAnsi="Corbel" w:cs="Corbel"/>
          <w:b/>
          <w:bCs/>
          <w:color w:val="176E75"/>
          <w:sz w:val="52"/>
          <w:szCs w:val="52"/>
          <w:u w:color="176E75"/>
        </w:rPr>
      </w:pPr>
      <w:r>
        <w:rPr>
          <w:rStyle w:val="Ninguno"/>
          <w:rFonts w:ascii="Corbel" w:eastAsia="Corbel" w:hAnsi="Corbel" w:cs="Corbel"/>
          <w:b/>
          <w:bCs/>
          <w:color w:val="176E75"/>
          <w:sz w:val="52"/>
          <w:szCs w:val="52"/>
          <w:u w:color="176E75"/>
        </w:rPr>
        <w:t>Registro de secuencias didácticas</w:t>
      </w:r>
    </w:p>
    <w:p w14:paraId="3C49C1EF" w14:textId="77777777" w:rsidR="00BD0E2E" w:rsidRDefault="00BD0E2E" w:rsidP="00BD0E2E">
      <w:pPr>
        <w:pStyle w:val="Cuerpo"/>
        <w:rPr>
          <w:rStyle w:val="Ninguno"/>
          <w:rFonts w:ascii="Corbel" w:eastAsia="Corbel" w:hAnsi="Corbel" w:cs="Corbel"/>
          <w:color w:val="159CA4"/>
          <w:u w:color="159CA4"/>
        </w:rPr>
      </w:pPr>
      <w:r>
        <w:rPr>
          <w:rStyle w:val="Ninguno"/>
          <w:rFonts w:ascii="Corbel" w:eastAsia="Corbel" w:hAnsi="Corbel" w:cs="Corbel"/>
          <w:b/>
          <w:bCs/>
          <w:color w:val="159CA4"/>
          <w:sz w:val="36"/>
          <w:szCs w:val="36"/>
          <w:u w:color="159CA4"/>
        </w:rPr>
        <w:t>Identificación</w:t>
      </w:r>
    </w:p>
    <w:tbl>
      <w:tblPr>
        <w:tblStyle w:val="TableNormal"/>
        <w:tblW w:w="1352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99"/>
        <w:gridCol w:w="3998"/>
        <w:gridCol w:w="2764"/>
        <w:gridCol w:w="2764"/>
      </w:tblGrid>
      <w:tr w:rsidR="00C66BC4" w14:paraId="31920342" w14:textId="77777777" w:rsidTr="00BD0E2E">
        <w:trPr>
          <w:trHeight w:val="385"/>
        </w:trPr>
        <w:tc>
          <w:tcPr>
            <w:tcW w:w="7997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009ED6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15244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>Nombre del profesor:</w:t>
            </w:r>
          </w:p>
        </w:tc>
        <w:tc>
          <w:tcPr>
            <w:tcW w:w="5528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DC601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>Plantel:</w:t>
            </w:r>
          </w:p>
        </w:tc>
      </w:tr>
      <w:tr w:rsidR="00C66BC4" w14:paraId="7FFB1BDA" w14:textId="77777777" w:rsidTr="00BD0E2E">
        <w:trPr>
          <w:trHeight w:val="300"/>
        </w:trPr>
        <w:tc>
          <w:tcPr>
            <w:tcW w:w="3999" w:type="dxa"/>
            <w:tcBorders>
              <w:top w:val="single" w:sz="4" w:space="0" w:color="009ED6"/>
              <w:left w:val="single" w:sz="4" w:space="0" w:color="009ED6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3CE39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>Asignatura:</w:t>
            </w:r>
            <w:r>
              <w:rPr>
                <w:rStyle w:val="Ninguno"/>
              </w:rPr>
              <w:t xml:space="preserve"> Lógica</w:t>
            </w:r>
          </w:p>
        </w:tc>
        <w:tc>
          <w:tcPr>
            <w:tcW w:w="399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5B32FA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 xml:space="preserve">Campo disciplinar: </w:t>
            </w:r>
            <w:r>
              <w:rPr>
                <w:rStyle w:val="Ninguno"/>
              </w:rPr>
              <w:t>Humanidades</w:t>
            </w:r>
          </w:p>
        </w:tc>
        <w:tc>
          <w:tcPr>
            <w:tcW w:w="276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F8B98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 xml:space="preserve">Semestre: </w:t>
            </w:r>
            <w:r>
              <w:rPr>
                <w:rStyle w:val="Ninguno"/>
              </w:rPr>
              <w:t>Primero</w:t>
            </w:r>
          </w:p>
        </w:tc>
        <w:tc>
          <w:tcPr>
            <w:tcW w:w="276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B19D6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>Carrera:</w:t>
            </w:r>
          </w:p>
        </w:tc>
      </w:tr>
      <w:tr w:rsidR="00C66BC4" w14:paraId="15DF7010" w14:textId="77777777" w:rsidTr="00BD0E2E">
        <w:trPr>
          <w:trHeight w:val="300"/>
        </w:trPr>
        <w:tc>
          <w:tcPr>
            <w:tcW w:w="7997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876B9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>Capítulo 1:</w:t>
            </w:r>
            <w:r>
              <w:rPr>
                <w:rStyle w:val="Ninguno"/>
              </w:rPr>
              <w:t xml:space="preserve"> </w:t>
            </w:r>
            <w:r>
              <w:rPr>
                <w:rStyle w:val="Ninguno"/>
                <w:b/>
                <w:bCs/>
                <w:color w:val="0000D4"/>
                <w:u w:color="0000D4"/>
              </w:rPr>
              <w:t xml:space="preserve"> </w:t>
            </w:r>
            <w:r>
              <w:rPr>
                <w:rStyle w:val="Ninguno"/>
              </w:rPr>
              <w:t>Argumentar como acto de habla complejo</w:t>
            </w:r>
          </w:p>
        </w:tc>
        <w:tc>
          <w:tcPr>
            <w:tcW w:w="5528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F9337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 xml:space="preserve">Periodo de aplicación: </w:t>
            </w:r>
            <w:r>
              <w:rPr>
                <w:rStyle w:val="Ninguno"/>
              </w:rPr>
              <w:t>Semana 1</w:t>
            </w:r>
          </w:p>
        </w:tc>
      </w:tr>
      <w:tr w:rsidR="00C66BC4" w14:paraId="414B9A74" w14:textId="77777777" w:rsidTr="00BD0E2E">
        <w:trPr>
          <w:trHeight w:val="629"/>
        </w:trPr>
        <w:tc>
          <w:tcPr>
            <w:tcW w:w="7997" w:type="dxa"/>
            <w:gridSpan w:val="2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DAC970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 xml:space="preserve">Secuencia 1: </w:t>
            </w:r>
            <w:r>
              <w:rPr>
                <w:rStyle w:val="Ninguno"/>
              </w:rPr>
              <w:t xml:space="preserve"> Contexto de la argumentación</w:t>
            </w:r>
          </w:p>
        </w:tc>
        <w:tc>
          <w:tcPr>
            <w:tcW w:w="276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6EAD4B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>Duración en horas semana:</w:t>
            </w:r>
            <w:r>
              <w:rPr>
                <w:rStyle w:val="Ninguno"/>
              </w:rPr>
              <w:t xml:space="preserve"> 4 horas</w:t>
            </w:r>
          </w:p>
        </w:tc>
        <w:tc>
          <w:tcPr>
            <w:tcW w:w="276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B0DC2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 xml:space="preserve">Fecha: </w:t>
            </w:r>
          </w:p>
        </w:tc>
      </w:tr>
    </w:tbl>
    <w:p w14:paraId="69D32C53" w14:textId="77777777" w:rsidR="00C66BC4" w:rsidRDefault="00C66BC4">
      <w:pPr>
        <w:pStyle w:val="Cuerpo"/>
      </w:pPr>
    </w:p>
    <w:p w14:paraId="655850C7" w14:textId="77777777" w:rsidR="00C66BC4" w:rsidRDefault="00463A52">
      <w:pPr>
        <w:pStyle w:val="Cuerpo"/>
        <w:rPr>
          <w:rStyle w:val="Ninguno"/>
          <w:rFonts w:ascii="Corbel" w:eastAsia="Corbel" w:hAnsi="Corbel" w:cs="Corbel"/>
          <w:b/>
          <w:bCs/>
          <w:color w:val="159CA4"/>
          <w:sz w:val="36"/>
          <w:szCs w:val="36"/>
          <w:u w:color="159CA4"/>
        </w:rPr>
      </w:pPr>
      <w:r>
        <w:rPr>
          <w:rStyle w:val="Ninguno"/>
          <w:rFonts w:ascii="Corbel" w:eastAsia="Corbel" w:hAnsi="Corbel" w:cs="Corbel"/>
          <w:b/>
          <w:bCs/>
          <w:color w:val="159CA4"/>
          <w:sz w:val="36"/>
          <w:szCs w:val="36"/>
          <w:u w:color="159CA4"/>
        </w:rPr>
        <w:t>Datos del programa de estudios</w:t>
      </w:r>
    </w:p>
    <w:tbl>
      <w:tblPr>
        <w:tblStyle w:val="TableNormal"/>
        <w:tblW w:w="13603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603"/>
      </w:tblGrid>
      <w:tr w:rsidR="00C66BC4" w:rsidRPr="006E1B4C" w14:paraId="49ED978F" w14:textId="77777777" w:rsidTr="0078447C">
        <w:trPr>
          <w:trHeight w:val="300"/>
        </w:trPr>
        <w:tc>
          <w:tcPr>
            <w:tcW w:w="1360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FE053" w14:textId="77777777" w:rsidR="00C66BC4" w:rsidRDefault="00463A52">
            <w:pPr>
              <w:pStyle w:val="Cuerpo"/>
              <w:spacing w:line="264" w:lineRule="auto"/>
            </w:pPr>
            <w:r>
              <w:rPr>
                <w:rStyle w:val="Ninguno"/>
                <w:b/>
                <w:bCs/>
              </w:rPr>
              <w:t xml:space="preserve">Eje: </w:t>
            </w:r>
            <w:r>
              <w:rPr>
                <w:rStyle w:val="Ninguno"/>
              </w:rPr>
              <w:t>Conocerse, cuidarse y promover el propio desarrollo y de otros.</w:t>
            </w:r>
          </w:p>
        </w:tc>
      </w:tr>
      <w:tr w:rsidR="00C66BC4" w:rsidRPr="006E1B4C" w14:paraId="2AC7CA34" w14:textId="77777777" w:rsidTr="0078447C">
        <w:trPr>
          <w:trHeight w:val="300"/>
        </w:trPr>
        <w:tc>
          <w:tcPr>
            <w:tcW w:w="1360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C26C3" w14:textId="52284AA4" w:rsidR="00C66BC4" w:rsidRDefault="00463A52">
            <w:pPr>
              <w:pStyle w:val="Default"/>
            </w:pPr>
            <w:r>
              <w:rPr>
                <w:rStyle w:val="Ninguno"/>
                <w:rFonts w:ascii="Cambria" w:eastAsia="Cambria" w:hAnsi="Cambria" w:cs="Cambria"/>
                <w:b/>
                <w:bCs/>
              </w:rPr>
              <w:t xml:space="preserve">Componentes: </w:t>
            </w:r>
            <w:r>
              <w:rPr>
                <w:rStyle w:val="Ninguno"/>
                <w:rFonts w:ascii="Cambria" w:eastAsia="Cambria" w:hAnsi="Cambria" w:cs="Cambria"/>
              </w:rPr>
              <w:t>Argumentar como acto de habla complejo.</w:t>
            </w:r>
          </w:p>
        </w:tc>
      </w:tr>
      <w:tr w:rsidR="00C66BC4" w:rsidRPr="006E1B4C" w14:paraId="4AF2544B" w14:textId="77777777" w:rsidTr="0078447C">
        <w:trPr>
          <w:trHeight w:val="300"/>
        </w:trPr>
        <w:tc>
          <w:tcPr>
            <w:tcW w:w="1360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A4EBAE" w14:textId="77777777" w:rsidR="00C66BC4" w:rsidRDefault="00463A52">
            <w:pPr>
              <w:pStyle w:val="Default"/>
            </w:pPr>
            <w:r>
              <w:rPr>
                <w:rStyle w:val="Ninguno"/>
                <w:rFonts w:ascii="Cambria" w:eastAsia="Cambria" w:hAnsi="Cambria" w:cs="Cambria"/>
                <w:b/>
                <w:bCs/>
              </w:rPr>
              <w:t xml:space="preserve">Contenidos centrales: </w:t>
            </w:r>
            <w:r>
              <w:rPr>
                <w:rStyle w:val="Ninguno"/>
                <w:rFonts w:ascii="Cambria" w:eastAsia="Cambria" w:hAnsi="Cambria" w:cs="Cambria"/>
              </w:rPr>
              <w:t>La argumentación como práctica lingüística.</w:t>
            </w:r>
          </w:p>
        </w:tc>
      </w:tr>
      <w:tr w:rsidR="00C66BC4" w:rsidRPr="006E1B4C" w14:paraId="712C5C0D" w14:textId="77777777" w:rsidTr="0078447C">
        <w:trPr>
          <w:trHeight w:val="300"/>
        </w:trPr>
        <w:tc>
          <w:tcPr>
            <w:tcW w:w="1360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8922B" w14:textId="5378FB91" w:rsidR="00C66BC4" w:rsidRDefault="00463A52">
            <w:pPr>
              <w:pStyle w:val="Default"/>
            </w:pPr>
            <w:r>
              <w:rPr>
                <w:rStyle w:val="Ninguno"/>
                <w:rFonts w:ascii="Cambria" w:eastAsia="Cambria" w:hAnsi="Cambria" w:cs="Cambria"/>
                <w:b/>
                <w:bCs/>
              </w:rPr>
              <w:t>Contenidos específico</w:t>
            </w:r>
            <w:r w:rsidR="0094095E">
              <w:rPr>
                <w:rStyle w:val="Ninguno"/>
                <w:rFonts w:ascii="Cambria" w:eastAsia="Cambria" w:hAnsi="Cambria" w:cs="Cambria"/>
                <w:b/>
                <w:bCs/>
              </w:rPr>
              <w:t>s</w:t>
            </w:r>
            <w:r>
              <w:rPr>
                <w:rStyle w:val="Ninguno"/>
                <w:rFonts w:ascii="Cambria" w:eastAsia="Cambria" w:hAnsi="Cambria" w:cs="Cambria"/>
                <w:b/>
                <w:bCs/>
              </w:rPr>
              <w:t>:</w:t>
            </w:r>
            <w:r>
              <w:rPr>
                <w:rStyle w:val="Ninguno"/>
                <w:rFonts w:ascii="Cambria" w:eastAsia="Cambria" w:hAnsi="Cambria" w:cs="Cambria"/>
              </w:rPr>
              <w:t xml:space="preserve"> ¿Cuándo necesito argumentar? ¿Qué es lo que hago cuando argumento? </w:t>
            </w:r>
          </w:p>
        </w:tc>
      </w:tr>
      <w:tr w:rsidR="00C66BC4" w:rsidRPr="006E1B4C" w14:paraId="65FA2B0C" w14:textId="77777777" w:rsidTr="0078447C">
        <w:trPr>
          <w:trHeight w:val="600"/>
        </w:trPr>
        <w:tc>
          <w:tcPr>
            <w:tcW w:w="1360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45628" w14:textId="77777777" w:rsidR="00C66BC4" w:rsidRDefault="00463A52">
            <w:pPr>
              <w:pStyle w:val="Default"/>
            </w:pPr>
            <w:r>
              <w:rPr>
                <w:rStyle w:val="Ninguno"/>
                <w:rFonts w:ascii="Cambria" w:eastAsia="Cambria" w:hAnsi="Cambria" w:cs="Cambria"/>
                <w:b/>
                <w:bCs/>
              </w:rPr>
              <w:t xml:space="preserve">Aprendizaje esperado: </w:t>
            </w:r>
            <w:r>
              <w:rPr>
                <w:rStyle w:val="Ninguno"/>
                <w:rFonts w:ascii="Cambria" w:eastAsia="Cambria" w:hAnsi="Cambria" w:cs="Cambria"/>
              </w:rPr>
              <w:t>Identificar el contexto de la argumentación y a evaluar si quien argumenta es responsable y si se logra la intención.</w:t>
            </w:r>
          </w:p>
        </w:tc>
      </w:tr>
      <w:tr w:rsidR="00C66BC4" w:rsidRPr="006E1B4C" w14:paraId="797F6A49" w14:textId="77777777" w:rsidTr="0078447C">
        <w:trPr>
          <w:trHeight w:val="600"/>
        </w:trPr>
        <w:tc>
          <w:tcPr>
            <w:tcW w:w="1360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2687D" w14:textId="77777777" w:rsidR="00C66BC4" w:rsidRDefault="00463A52">
            <w:pPr>
              <w:pStyle w:val="Cuerpo"/>
            </w:pPr>
            <w:r>
              <w:rPr>
                <w:rStyle w:val="Ninguno"/>
                <w:b/>
                <w:bCs/>
              </w:rPr>
              <w:t xml:space="preserve">Producto esperado: </w:t>
            </w:r>
            <w:r>
              <w:rPr>
                <w:rStyle w:val="Ninguno"/>
              </w:rPr>
              <w:t>Informe escrito y oral de la observación sobre intenciones, actos de habla, efectos, responsabilidad y elementos no verbales que se presentan en las argumentaciones que ha observado durante el proceso de aprendizaje.</w:t>
            </w:r>
          </w:p>
        </w:tc>
      </w:tr>
      <w:tr w:rsidR="00C66BC4" w:rsidRPr="006E1B4C" w14:paraId="1F61BE60" w14:textId="77777777" w:rsidTr="0078447C">
        <w:trPr>
          <w:trHeight w:val="1800"/>
        </w:trPr>
        <w:tc>
          <w:tcPr>
            <w:tcW w:w="1360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D5B6C" w14:textId="77777777" w:rsidR="00C66BC4" w:rsidRDefault="00463A52">
            <w:pPr>
              <w:pStyle w:val="Cuerpo"/>
              <w:rPr>
                <w:rStyle w:val="Ninguno"/>
                <w:rFonts w:ascii="Corbel" w:eastAsia="Corbel" w:hAnsi="Corbel" w:cs="Corbel"/>
                <w:b/>
                <w:bCs/>
                <w:color w:val="159CA4"/>
                <w:sz w:val="26"/>
                <w:szCs w:val="26"/>
                <w:u w:color="159CA4"/>
              </w:rPr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159CA4"/>
                <w:sz w:val="26"/>
                <w:szCs w:val="26"/>
                <w:u w:color="159CA4"/>
              </w:rPr>
              <w:lastRenderedPageBreak/>
              <w:t>Competencias genéricas y atributos:</w:t>
            </w:r>
          </w:p>
          <w:p w14:paraId="0948FD1A" w14:textId="77777777" w:rsidR="00C66BC4" w:rsidRDefault="00463A52">
            <w:pPr>
              <w:pStyle w:val="Cuerpo"/>
              <w:rPr>
                <w:rStyle w:val="Ninguno"/>
              </w:rPr>
            </w:pPr>
            <w:r>
              <w:rPr>
                <w:rStyle w:val="Ninguno"/>
                <w:b/>
                <w:bCs/>
              </w:rPr>
              <w:t>1.</w:t>
            </w:r>
            <w:r>
              <w:rPr>
                <w:rStyle w:val="Ninguno"/>
              </w:rPr>
              <w:t xml:space="preserve"> Se conoce y valora a sí mismo y aborda problemas y retos teniendo en cuenta los objetivos que persigue.</w:t>
            </w:r>
          </w:p>
          <w:p w14:paraId="50229121" w14:textId="77777777" w:rsidR="00C66BC4" w:rsidRDefault="00463A52">
            <w:pPr>
              <w:pStyle w:val="Cuerpo"/>
              <w:ind w:left="176"/>
              <w:rPr>
                <w:rStyle w:val="Ninguno"/>
                <w:b/>
                <w:bCs/>
              </w:rPr>
            </w:pPr>
            <w:r>
              <w:rPr>
                <w:rStyle w:val="Ninguno"/>
                <w:b/>
                <w:bCs/>
              </w:rPr>
              <w:t xml:space="preserve">1.4 </w:t>
            </w:r>
            <w:r>
              <w:rPr>
                <w:rStyle w:val="Ninguno"/>
              </w:rPr>
              <w:t>Analiza críticamente los factores que influyen en su toma de decisiones.</w:t>
            </w:r>
          </w:p>
          <w:p w14:paraId="59269227" w14:textId="77777777" w:rsidR="00C66BC4" w:rsidRDefault="00463A52">
            <w:pPr>
              <w:pStyle w:val="Cuerpo"/>
              <w:rPr>
                <w:rStyle w:val="Ninguno"/>
              </w:rPr>
            </w:pPr>
            <w:r>
              <w:rPr>
                <w:rStyle w:val="Ninguno"/>
                <w:b/>
                <w:bCs/>
              </w:rPr>
              <w:t xml:space="preserve">6. </w:t>
            </w:r>
            <w:r>
              <w:rPr>
                <w:rStyle w:val="Ninguno"/>
              </w:rPr>
              <w:t>Sustenta una postura personal sobre temas de interés y relevancia general, considerando otros puntos de vista de manera crítica y reflexiva.</w:t>
            </w:r>
          </w:p>
          <w:p w14:paraId="37C1C2FA" w14:textId="77777777" w:rsidR="00C66BC4" w:rsidRDefault="00463A52">
            <w:pPr>
              <w:pStyle w:val="Cuerpo"/>
              <w:ind w:left="176"/>
            </w:pPr>
            <w:r>
              <w:rPr>
                <w:rStyle w:val="Ninguno"/>
                <w:b/>
                <w:bCs/>
              </w:rPr>
              <w:t xml:space="preserve">6.4 </w:t>
            </w:r>
            <w:r>
              <w:rPr>
                <w:rStyle w:val="Ninguno"/>
              </w:rPr>
              <w:t>Estructura ideas y argumentos de manera clara, coherente y sintética.</w:t>
            </w:r>
          </w:p>
        </w:tc>
      </w:tr>
      <w:tr w:rsidR="00C66BC4" w:rsidRPr="006E1B4C" w14:paraId="31D1D7A6" w14:textId="77777777" w:rsidTr="0078447C">
        <w:trPr>
          <w:trHeight w:val="600"/>
        </w:trPr>
        <w:tc>
          <w:tcPr>
            <w:tcW w:w="1360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11C48" w14:textId="77777777" w:rsidR="00C66BC4" w:rsidRDefault="00463A52">
            <w:pPr>
              <w:pStyle w:val="Cuerpo"/>
              <w:rPr>
                <w:rStyle w:val="Ninguno"/>
                <w:rFonts w:ascii="Corbel" w:eastAsia="Corbel" w:hAnsi="Corbel" w:cs="Corbel"/>
                <w:b/>
                <w:bCs/>
                <w:color w:val="159CA4"/>
                <w:sz w:val="26"/>
                <w:szCs w:val="26"/>
                <w:u w:color="159CA4"/>
              </w:rPr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159CA4"/>
                <w:sz w:val="26"/>
                <w:szCs w:val="26"/>
                <w:u w:color="159CA4"/>
              </w:rPr>
              <w:t>Competencias disciplinares:</w:t>
            </w:r>
          </w:p>
          <w:p w14:paraId="08369A80" w14:textId="77777777" w:rsidR="00C66BC4" w:rsidRDefault="00463A52">
            <w:pPr>
              <w:pStyle w:val="Cuerpo"/>
            </w:pPr>
            <w:r>
              <w:rPr>
                <w:rStyle w:val="Ninguno"/>
                <w:b/>
                <w:bCs/>
              </w:rPr>
              <w:t xml:space="preserve">H5. </w:t>
            </w:r>
            <w:r>
              <w:rPr>
                <w:rStyle w:val="Ninguno"/>
              </w:rPr>
              <w:t>Construye, evalúa y mejora distintos tipos de argumentos, sobre su vida cotidiana de acuerdo a los principios lógicos.</w:t>
            </w:r>
          </w:p>
        </w:tc>
      </w:tr>
    </w:tbl>
    <w:p w14:paraId="0213D2CF" w14:textId="77777777" w:rsidR="00C66BC4" w:rsidRDefault="00C66BC4">
      <w:pPr>
        <w:pStyle w:val="Cuerpo"/>
      </w:pPr>
    </w:p>
    <w:p w14:paraId="63F7CEE1" w14:textId="77777777" w:rsidR="00C66BC4" w:rsidRDefault="00463A52">
      <w:pPr>
        <w:pStyle w:val="Cuerpo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  <w:r>
        <w:rPr>
          <w:rStyle w:val="Ninguno"/>
          <w:rFonts w:ascii="Corbel" w:eastAsia="Corbel" w:hAnsi="Corbel" w:cs="Corbel"/>
          <w:b/>
          <w:bCs/>
          <w:color w:val="176E75"/>
          <w:sz w:val="28"/>
          <w:szCs w:val="28"/>
          <w:u w:color="176E75"/>
        </w:rPr>
        <w:t>Inicio</w:t>
      </w:r>
      <w:r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  <w:t xml:space="preserve"> </w:t>
      </w:r>
    </w:p>
    <w:tbl>
      <w:tblPr>
        <w:tblStyle w:val="TableNormal"/>
        <w:tblW w:w="13587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270"/>
        <w:gridCol w:w="3828"/>
        <w:gridCol w:w="4394"/>
        <w:gridCol w:w="1416"/>
        <w:gridCol w:w="1418"/>
        <w:gridCol w:w="1261"/>
      </w:tblGrid>
      <w:tr w:rsidR="00C66BC4" w14:paraId="7A350281" w14:textId="77777777" w:rsidTr="0078447C">
        <w:trPr>
          <w:trHeight w:val="530"/>
        </w:trPr>
        <w:tc>
          <w:tcPr>
            <w:tcW w:w="1270" w:type="dxa"/>
            <w:vMerge w:val="restart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C87B36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Páginas</w:t>
            </w:r>
          </w:p>
        </w:tc>
        <w:tc>
          <w:tcPr>
            <w:tcW w:w="3828" w:type="dxa"/>
            <w:vMerge w:val="restart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B888F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Estrategia de enseñanza</w:t>
            </w:r>
          </w:p>
        </w:tc>
        <w:tc>
          <w:tcPr>
            <w:tcW w:w="4394" w:type="dxa"/>
            <w:vMerge w:val="restart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2836E" w14:textId="77777777" w:rsidR="00C66BC4" w:rsidRDefault="00C66BC4">
            <w:pPr>
              <w:pStyle w:val="Cuerpo"/>
              <w:jc w:val="center"/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</w:pPr>
          </w:p>
          <w:p w14:paraId="1E18F69E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Sugerencias didácticas</w:t>
            </w:r>
          </w:p>
        </w:tc>
        <w:tc>
          <w:tcPr>
            <w:tcW w:w="4095" w:type="dxa"/>
            <w:gridSpan w:val="3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159CA4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B9D534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Actividad de evaluación / aprendizaje</w:t>
            </w:r>
          </w:p>
        </w:tc>
      </w:tr>
      <w:tr w:rsidR="00C66BC4" w14:paraId="3A5291F6" w14:textId="77777777" w:rsidTr="0078447C">
        <w:trPr>
          <w:trHeight w:val="210"/>
        </w:trPr>
        <w:tc>
          <w:tcPr>
            <w:tcW w:w="1270" w:type="dxa"/>
            <w:vMerge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FFFFFF"/>
            </w:tcBorders>
            <w:shd w:val="clear" w:color="auto" w:fill="159CA4"/>
          </w:tcPr>
          <w:p w14:paraId="5EAE0E2A" w14:textId="77777777" w:rsidR="00C66BC4" w:rsidRDefault="00C66BC4"/>
        </w:tc>
        <w:tc>
          <w:tcPr>
            <w:tcW w:w="3828" w:type="dxa"/>
            <w:vMerge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</w:tcPr>
          <w:p w14:paraId="56625279" w14:textId="77777777" w:rsidR="00C66BC4" w:rsidRDefault="00C66BC4"/>
        </w:tc>
        <w:tc>
          <w:tcPr>
            <w:tcW w:w="4394" w:type="dxa"/>
            <w:vMerge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159CA4"/>
            </w:tcBorders>
            <w:shd w:val="clear" w:color="auto" w:fill="159CA4"/>
          </w:tcPr>
          <w:p w14:paraId="1502D768" w14:textId="77777777" w:rsidR="00C66BC4" w:rsidRDefault="00C66BC4"/>
        </w:tc>
        <w:tc>
          <w:tcPr>
            <w:tcW w:w="1416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92CD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0E7664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sz w:val="18"/>
                <w:szCs w:val="18"/>
              </w:rPr>
              <w:t>Individual</w:t>
            </w:r>
          </w:p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92CD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0AA5A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sz w:val="18"/>
                <w:szCs w:val="18"/>
              </w:rPr>
              <w:t>En equipo</w:t>
            </w:r>
          </w:p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92CD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4183D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sz w:val="18"/>
                <w:szCs w:val="18"/>
              </w:rPr>
              <w:t>En grupo</w:t>
            </w:r>
          </w:p>
        </w:tc>
      </w:tr>
      <w:tr w:rsidR="00C66BC4" w14:paraId="651375AB" w14:textId="77777777" w:rsidTr="0078447C">
        <w:trPr>
          <w:trHeight w:val="3300"/>
        </w:trPr>
        <w:tc>
          <w:tcPr>
            <w:tcW w:w="1270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64DE2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t>10</w:t>
            </w:r>
          </w:p>
        </w:tc>
        <w:tc>
          <w:tcPr>
            <w:tcW w:w="382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67D77" w14:textId="77777777" w:rsidR="00C66BC4" w:rsidRDefault="00463A52">
            <w:pPr>
              <w:pStyle w:val="Cuerpo"/>
            </w:pPr>
            <w:r>
              <w:rPr>
                <w:rStyle w:val="Ninguno"/>
              </w:rPr>
              <w:t>Lectura de la introducción a la secuencia.</w:t>
            </w:r>
          </w:p>
        </w:tc>
        <w:tc>
          <w:tcPr>
            <w:tcW w:w="439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67981811" w14:textId="77777777" w:rsidR="00C66BC4" w:rsidRDefault="00463A52">
            <w:pPr>
              <w:pStyle w:val="Cuerpo"/>
              <w:ind w:left="33"/>
              <w:rPr>
                <w:rStyle w:val="Ninguno"/>
              </w:rPr>
            </w:pPr>
            <w:r>
              <w:rPr>
                <w:rStyle w:val="Ninguno"/>
              </w:rPr>
              <w:t xml:space="preserve">Lluvia de ideas sobre qué es el contexto y qué se entiende por argumentos. </w:t>
            </w:r>
          </w:p>
          <w:p w14:paraId="7B6E8AD9" w14:textId="395A3AD6" w:rsidR="008C3326" w:rsidRDefault="00463A52" w:rsidP="008C3326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t>Lectura grupal y preguntas detonantes: ¿Qué es el contexto?, ¿Qué es lo cotidiano? ¿A qué generación pertenecen?, ¿por qué? ¿Qué es un argumento y, un contra argumento? Para cerrar la introducción</w:t>
            </w:r>
            <w:r w:rsidR="00FB48E5">
              <w:rPr>
                <w:rStyle w:val="Ninguno"/>
              </w:rPr>
              <w:t>,</w:t>
            </w:r>
            <w:r>
              <w:rPr>
                <w:rStyle w:val="Ninguno"/>
              </w:rPr>
              <w:t xml:space="preserve"> apoyarse en la proyección de la presentación </w:t>
            </w:r>
            <w:r w:rsidR="00165047">
              <w:rPr>
                <w:rStyle w:val="Ninguno"/>
              </w:rPr>
              <w:t>electrónica “</w:t>
            </w:r>
            <w:r w:rsidR="00165047" w:rsidRPr="00165047">
              <w:rPr>
                <w:rStyle w:val="Ninguno"/>
              </w:rPr>
              <w:t>Actos de habla, convencer, persuadir, argumentación</w:t>
            </w:r>
            <w:r w:rsidR="00165047">
              <w:rPr>
                <w:rStyle w:val="Ninguno"/>
              </w:rPr>
              <w:t xml:space="preserve">”, la cual puede encontrar </w:t>
            </w:r>
            <w:r>
              <w:rPr>
                <w:rStyle w:val="Ninguno"/>
              </w:rPr>
              <w:t>en el siguiente e</w:t>
            </w:r>
            <w:bookmarkStart w:id="0" w:name="_GoBack"/>
            <w:bookmarkEnd w:id="0"/>
            <w:r>
              <w:rPr>
                <w:rStyle w:val="Ninguno"/>
              </w:rPr>
              <w:t>nlace</w:t>
            </w:r>
            <w:r w:rsidR="008C3326">
              <w:rPr>
                <w:rStyle w:val="Ninguno"/>
              </w:rPr>
              <w:t>:</w:t>
            </w:r>
          </w:p>
          <w:p w14:paraId="527EBD3B" w14:textId="607C3728" w:rsidR="00C66BC4" w:rsidRDefault="003F35A5" w:rsidP="003F35A5">
            <w:pPr>
              <w:pStyle w:val="Cuerpo"/>
              <w:rPr>
                <w:rFonts w:ascii="Calibri" w:hAnsi="Calibri"/>
                <w:sz w:val="22"/>
                <w:szCs w:val="22"/>
              </w:rPr>
            </w:pPr>
            <w:hyperlink r:id="rId8" w:history="1">
              <w:r w:rsidRPr="002D042D">
                <w:rPr>
                  <w:rStyle w:val="Hipervnculo"/>
                  <w:rFonts w:ascii="Calibri" w:hAnsi="Calibri"/>
                  <w:sz w:val="22"/>
                  <w:szCs w:val="22"/>
                </w:rPr>
                <w:t>http://www.edutics.com.mx/wNb</w:t>
              </w:r>
            </w:hyperlink>
          </w:p>
          <w:p w14:paraId="50E03C36" w14:textId="41681F1F" w:rsidR="003F35A5" w:rsidRDefault="003F35A5" w:rsidP="003F35A5">
            <w:pPr>
              <w:pStyle w:val="Cuerpo"/>
            </w:pPr>
          </w:p>
        </w:tc>
        <w:tc>
          <w:tcPr>
            <w:tcW w:w="1416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2C14E" w14:textId="77777777" w:rsidR="00C66BC4" w:rsidRDefault="00C66BC4">
            <w:pPr>
              <w:rPr>
                <w:lang w:val="es-MX"/>
              </w:rPr>
            </w:pPr>
          </w:p>
          <w:p w14:paraId="4572BD02" w14:textId="77777777" w:rsidR="008C3326" w:rsidRPr="008C3326" w:rsidRDefault="008C3326">
            <w:pPr>
              <w:rPr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9C3F3" w14:textId="77777777" w:rsidR="00C66BC4" w:rsidRPr="008C3326" w:rsidRDefault="00C66BC4">
            <w:pPr>
              <w:rPr>
                <w:lang w:val="es-MX"/>
              </w:rPr>
            </w:pPr>
          </w:p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F3365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t>X</w:t>
            </w:r>
          </w:p>
        </w:tc>
      </w:tr>
      <w:tr w:rsidR="00C66BC4" w14:paraId="1409CCC4" w14:textId="77777777" w:rsidTr="0078447C">
        <w:trPr>
          <w:trHeight w:val="2700"/>
        </w:trPr>
        <w:tc>
          <w:tcPr>
            <w:tcW w:w="1270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60201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lastRenderedPageBreak/>
              <w:t>10 y 11</w:t>
            </w:r>
          </w:p>
        </w:tc>
        <w:tc>
          <w:tcPr>
            <w:tcW w:w="382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D7B4E2" w14:textId="77777777" w:rsidR="00C66BC4" w:rsidRDefault="00463A52">
            <w:pPr>
              <w:pStyle w:val="Cuerpo"/>
            </w:pPr>
            <w:r>
              <w:rPr>
                <w:rStyle w:val="Ninguno"/>
              </w:rPr>
              <w:t>Lectura de fragmento</w:t>
            </w:r>
          </w:p>
        </w:tc>
        <w:tc>
          <w:tcPr>
            <w:tcW w:w="439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4317BE" w14:textId="57A59460" w:rsidR="00C66BC4" w:rsidRDefault="00463A52" w:rsidP="00463A52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t xml:space="preserve">Leer la situación detonante </w:t>
            </w:r>
            <w:r w:rsidR="004F767C">
              <w:rPr>
                <w:rStyle w:val="Ninguno"/>
              </w:rPr>
              <w:t>“</w:t>
            </w:r>
            <w:r w:rsidRPr="003307D0">
              <w:rPr>
                <w:rStyle w:val="Ninguno"/>
                <w:iCs/>
              </w:rPr>
              <w:t>El sismo de los</w:t>
            </w:r>
            <w:r>
              <w:rPr>
                <w:rStyle w:val="Ninguno"/>
                <w:i/>
                <w:iCs/>
              </w:rPr>
              <w:t xml:space="preserve"> </w:t>
            </w:r>
            <w:proofErr w:type="spellStart"/>
            <w:r w:rsidR="004F767C">
              <w:rPr>
                <w:rStyle w:val="Ninguno"/>
                <w:i/>
                <w:iCs/>
              </w:rPr>
              <w:t>m</w:t>
            </w:r>
            <w:r>
              <w:rPr>
                <w:rStyle w:val="Ninguno"/>
                <w:i/>
                <w:iCs/>
              </w:rPr>
              <w:t>illennials</w:t>
            </w:r>
            <w:proofErr w:type="spellEnd"/>
            <w:r w:rsidR="004F767C">
              <w:rPr>
                <w:rStyle w:val="Ninguno"/>
              </w:rPr>
              <w:t>“</w:t>
            </w:r>
            <w:r w:rsidR="00FB48E5">
              <w:rPr>
                <w:rStyle w:val="Ninguno"/>
              </w:rPr>
              <w:t xml:space="preserve">, </w:t>
            </w:r>
            <w:r>
              <w:rPr>
                <w:rStyle w:val="Ninguno"/>
              </w:rPr>
              <w:t>de Javier Aranda Luna</w:t>
            </w:r>
            <w:r w:rsidR="00C02A29">
              <w:rPr>
                <w:rStyle w:val="Ninguno"/>
              </w:rPr>
              <w:t>,</w:t>
            </w:r>
            <w:r>
              <w:rPr>
                <w:rStyle w:val="Ninguno"/>
              </w:rPr>
              <w:t xml:space="preserve"> e identificar qué es un </w:t>
            </w:r>
            <w:proofErr w:type="spellStart"/>
            <w:r w:rsidRPr="003307D0">
              <w:rPr>
                <w:rStyle w:val="Ninguno"/>
                <w:i/>
              </w:rPr>
              <w:t>millennial</w:t>
            </w:r>
            <w:proofErr w:type="spellEnd"/>
            <w:r>
              <w:rPr>
                <w:rStyle w:val="Ninguno"/>
              </w:rPr>
              <w:t xml:space="preserve">. </w:t>
            </w:r>
          </w:p>
          <w:p w14:paraId="29F2C577" w14:textId="063A140D" w:rsidR="00C66BC4" w:rsidRDefault="00463A52">
            <w:pPr>
              <w:pStyle w:val="Cuerpo"/>
            </w:pPr>
            <w:r>
              <w:rPr>
                <w:rStyle w:val="Ninguno"/>
              </w:rPr>
              <w:t>Posteriormente, pida a los estudiantes que</w:t>
            </w:r>
            <w:r w:rsidR="00737E2F">
              <w:rPr>
                <w:rStyle w:val="Ninguno"/>
              </w:rPr>
              <w:t>,</w:t>
            </w:r>
            <w:r>
              <w:rPr>
                <w:rStyle w:val="Ninguno"/>
              </w:rPr>
              <w:t xml:space="preserve"> de forma individual</w:t>
            </w:r>
            <w:r w:rsidR="00591217">
              <w:rPr>
                <w:rStyle w:val="Ninguno"/>
              </w:rPr>
              <w:t>,</w:t>
            </w:r>
            <w:r>
              <w:rPr>
                <w:rStyle w:val="Ninguno"/>
              </w:rPr>
              <w:t xml:space="preserve"> respondan las preguntas de la página 11. Una vez hecho lo anterior, comenten </w:t>
            </w:r>
            <w:r w:rsidR="00591217">
              <w:rPr>
                <w:rStyle w:val="Ninguno"/>
              </w:rPr>
              <w:t xml:space="preserve">en grupo </w:t>
            </w:r>
            <w:r>
              <w:rPr>
                <w:rStyle w:val="Ninguno"/>
              </w:rPr>
              <w:t xml:space="preserve">las respuestas sin calificar si están bien o mal. </w:t>
            </w:r>
          </w:p>
        </w:tc>
        <w:tc>
          <w:tcPr>
            <w:tcW w:w="1416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8E405E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t>X</w:t>
            </w:r>
          </w:p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4843B2" w14:textId="77777777" w:rsidR="00C66BC4" w:rsidRDefault="00C66BC4"/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9CC92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t>X</w:t>
            </w:r>
          </w:p>
        </w:tc>
      </w:tr>
    </w:tbl>
    <w:p w14:paraId="570138DE" w14:textId="77777777" w:rsidR="00C66BC4" w:rsidRDefault="00C66BC4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28C9C208" w14:textId="77777777" w:rsidR="00C66BC4" w:rsidRDefault="00463A52">
      <w:pPr>
        <w:pStyle w:val="Cuerpo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  <w:r>
        <w:rPr>
          <w:rStyle w:val="Ninguno"/>
          <w:rFonts w:ascii="Corbel" w:eastAsia="Corbel" w:hAnsi="Corbel" w:cs="Corbel"/>
          <w:b/>
          <w:bCs/>
          <w:color w:val="176E75"/>
          <w:sz w:val="28"/>
          <w:szCs w:val="28"/>
          <w:u w:color="176E75"/>
        </w:rPr>
        <w:t>Desarrollo</w:t>
      </w:r>
      <w:r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  <w:t xml:space="preserve"> </w:t>
      </w:r>
    </w:p>
    <w:tbl>
      <w:tblPr>
        <w:tblStyle w:val="TableNormal"/>
        <w:tblW w:w="1359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4394"/>
        <w:gridCol w:w="1416"/>
        <w:gridCol w:w="1418"/>
        <w:gridCol w:w="1261"/>
      </w:tblGrid>
      <w:tr w:rsidR="00C66BC4" w14:paraId="43C99B4A" w14:textId="77777777">
        <w:trPr>
          <w:trHeight w:val="530"/>
        </w:trPr>
        <w:tc>
          <w:tcPr>
            <w:tcW w:w="1134" w:type="dxa"/>
            <w:vMerge w:val="restart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257729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Páginas</w:t>
            </w:r>
          </w:p>
        </w:tc>
        <w:tc>
          <w:tcPr>
            <w:tcW w:w="3969" w:type="dxa"/>
            <w:vMerge w:val="restart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5939F5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Estrategia de enseñanza</w:t>
            </w:r>
          </w:p>
        </w:tc>
        <w:tc>
          <w:tcPr>
            <w:tcW w:w="4394" w:type="dxa"/>
            <w:vMerge w:val="restart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115294" w14:textId="77777777" w:rsidR="00C66BC4" w:rsidRDefault="00C66BC4">
            <w:pPr>
              <w:pStyle w:val="Cuerpo"/>
              <w:jc w:val="center"/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</w:pPr>
          </w:p>
          <w:p w14:paraId="5899EB27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Sugerencias didácticas</w:t>
            </w:r>
          </w:p>
        </w:tc>
        <w:tc>
          <w:tcPr>
            <w:tcW w:w="4095" w:type="dxa"/>
            <w:gridSpan w:val="3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159CA4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F2CE2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Actividad de evaluación / aprendizaje</w:t>
            </w:r>
          </w:p>
        </w:tc>
      </w:tr>
      <w:tr w:rsidR="00C66BC4" w14:paraId="425E1379" w14:textId="77777777" w:rsidTr="00165047">
        <w:trPr>
          <w:trHeight w:val="210"/>
        </w:trPr>
        <w:tc>
          <w:tcPr>
            <w:tcW w:w="1134" w:type="dxa"/>
            <w:vMerge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FFFFFF"/>
            </w:tcBorders>
            <w:shd w:val="clear" w:color="auto" w:fill="159CA4"/>
          </w:tcPr>
          <w:p w14:paraId="285740C6" w14:textId="77777777" w:rsidR="00C66BC4" w:rsidRDefault="00C66BC4"/>
        </w:tc>
        <w:tc>
          <w:tcPr>
            <w:tcW w:w="3969" w:type="dxa"/>
            <w:vMerge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</w:tcPr>
          <w:p w14:paraId="365CAC12" w14:textId="77777777" w:rsidR="00C66BC4" w:rsidRDefault="00C66BC4"/>
        </w:tc>
        <w:tc>
          <w:tcPr>
            <w:tcW w:w="4394" w:type="dxa"/>
            <w:vMerge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159CA4"/>
            </w:tcBorders>
            <w:shd w:val="clear" w:color="auto" w:fill="159CA4"/>
          </w:tcPr>
          <w:p w14:paraId="1C41F499" w14:textId="77777777" w:rsidR="00C66BC4" w:rsidRDefault="00C66BC4"/>
        </w:tc>
        <w:tc>
          <w:tcPr>
            <w:tcW w:w="1416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92CD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51650E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sz w:val="18"/>
                <w:szCs w:val="18"/>
              </w:rPr>
              <w:t>Individual</w:t>
            </w:r>
          </w:p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92CD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9E8AE6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sz w:val="18"/>
                <w:szCs w:val="18"/>
              </w:rPr>
              <w:t>En equipo</w:t>
            </w:r>
          </w:p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92CD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377F8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sz w:val="18"/>
                <w:szCs w:val="18"/>
              </w:rPr>
              <w:t>En grupo</w:t>
            </w:r>
          </w:p>
        </w:tc>
      </w:tr>
      <w:tr w:rsidR="00C66BC4" w14:paraId="2C9811A5" w14:textId="77777777" w:rsidTr="00165047">
        <w:trPr>
          <w:trHeight w:val="3600"/>
        </w:trPr>
        <w:tc>
          <w:tcPr>
            <w:tcW w:w="113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DF382" w14:textId="77777777" w:rsidR="00C66BC4" w:rsidRDefault="00463A52">
            <w:pPr>
              <w:pStyle w:val="Cuerpo"/>
            </w:pPr>
            <w:r>
              <w:rPr>
                <w:rStyle w:val="Ninguno"/>
              </w:rPr>
              <w:t>12 y 13</w:t>
            </w:r>
          </w:p>
        </w:tc>
        <w:tc>
          <w:tcPr>
            <w:tcW w:w="3969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380F1" w14:textId="77777777" w:rsidR="00C66BC4" w:rsidRDefault="00463A52">
            <w:pPr>
              <w:pStyle w:val="Cuerpo"/>
            </w:pPr>
            <w:r>
              <w:rPr>
                <w:rStyle w:val="Ninguno"/>
              </w:rPr>
              <w:t>Revisar el tema: ¿Cuándo necesito argumentar?</w:t>
            </w:r>
          </w:p>
        </w:tc>
        <w:tc>
          <w:tcPr>
            <w:tcW w:w="439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4678AA" w14:textId="439C0B90" w:rsidR="00C66BC4" w:rsidRDefault="004F767C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t>R</w:t>
            </w:r>
            <w:r w:rsidR="00463A52">
              <w:rPr>
                <w:rStyle w:val="Ninguno"/>
              </w:rPr>
              <w:t>evise</w:t>
            </w:r>
            <w:r>
              <w:rPr>
                <w:rStyle w:val="Ninguno"/>
              </w:rPr>
              <w:t>n</w:t>
            </w:r>
            <w:r w:rsidR="00463A52">
              <w:rPr>
                <w:rStyle w:val="Ninguno"/>
              </w:rPr>
              <w:t xml:space="preserve"> </w:t>
            </w:r>
            <w:r>
              <w:rPr>
                <w:rStyle w:val="Ninguno"/>
              </w:rPr>
              <w:t xml:space="preserve">en grupo </w:t>
            </w:r>
            <w:r w:rsidR="00463A52">
              <w:rPr>
                <w:rStyle w:val="Ninguno"/>
              </w:rPr>
              <w:t xml:space="preserve">el primer tema y pida a los alumnos </w:t>
            </w:r>
            <w:r>
              <w:rPr>
                <w:rStyle w:val="Ninguno"/>
              </w:rPr>
              <w:t xml:space="preserve">que </w:t>
            </w:r>
            <w:r w:rsidR="00463A52">
              <w:rPr>
                <w:rStyle w:val="Ninguno"/>
              </w:rPr>
              <w:t>respond</w:t>
            </w:r>
            <w:r>
              <w:rPr>
                <w:rStyle w:val="Ninguno"/>
              </w:rPr>
              <w:t>an</w:t>
            </w:r>
            <w:r w:rsidR="00463A52">
              <w:rPr>
                <w:rStyle w:val="Ninguno"/>
              </w:rPr>
              <w:t xml:space="preserve"> cuándo es necesario argumentar y por qué es importante atreverse a pensar por uno mismo. </w:t>
            </w:r>
          </w:p>
          <w:p w14:paraId="738FE6CC" w14:textId="124CDA2E" w:rsidR="00C66BC4" w:rsidRDefault="00463A52">
            <w:pPr>
              <w:pStyle w:val="Cuerpo"/>
            </w:pPr>
            <w:r>
              <w:rPr>
                <w:rStyle w:val="Ninguno"/>
              </w:rPr>
              <w:t xml:space="preserve">Con el fin de que vayan comprendiendo qué son los argumentos y el pensamiento crítico, solicite </w:t>
            </w:r>
            <w:r w:rsidR="004F767C">
              <w:rPr>
                <w:rStyle w:val="Ninguno"/>
              </w:rPr>
              <w:t>que</w:t>
            </w:r>
            <w:r>
              <w:rPr>
                <w:rStyle w:val="Ninguno"/>
              </w:rPr>
              <w:t xml:space="preserve"> respondan el Ejercicio 1 de la página 13, en el cual van a construir argumentos para explicar la toma de decisiones. Después, indique a los estudiantes, que revisen en parejas sus respuestas. </w:t>
            </w:r>
          </w:p>
        </w:tc>
        <w:tc>
          <w:tcPr>
            <w:tcW w:w="1416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962687" w14:textId="77777777" w:rsidR="00C66BC4" w:rsidRPr="006E1B4C" w:rsidRDefault="00C66BC4">
            <w:pPr>
              <w:rPr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10427" w14:textId="77777777" w:rsidR="00C66BC4" w:rsidRPr="006E1B4C" w:rsidRDefault="00C66BC4">
            <w:pPr>
              <w:rPr>
                <w:lang w:val="es-MX"/>
              </w:rPr>
            </w:pPr>
          </w:p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19106E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t>X</w:t>
            </w:r>
          </w:p>
        </w:tc>
      </w:tr>
      <w:tr w:rsidR="00165047" w14:paraId="2BCB38FC" w14:textId="77777777" w:rsidTr="00165047">
        <w:trPr>
          <w:trHeight w:val="890"/>
        </w:trPr>
        <w:tc>
          <w:tcPr>
            <w:tcW w:w="113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9BDEE" w14:textId="77777777" w:rsidR="00165047" w:rsidRDefault="00165047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lastRenderedPageBreak/>
              <w:t>13 y 14</w:t>
            </w:r>
          </w:p>
        </w:tc>
        <w:tc>
          <w:tcPr>
            <w:tcW w:w="3969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284F3F" w14:textId="77777777" w:rsidR="00165047" w:rsidRDefault="00165047" w:rsidP="00463A52">
            <w:pPr>
              <w:pStyle w:val="Cuerpo"/>
            </w:pPr>
            <w:r>
              <w:rPr>
                <w:rStyle w:val="Ninguno"/>
              </w:rPr>
              <w:t>Revisar el tema: ¿Qué hago cuando argumento?</w:t>
            </w:r>
          </w:p>
        </w:tc>
        <w:tc>
          <w:tcPr>
            <w:tcW w:w="439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4DA0F" w14:textId="19D7D2F3" w:rsidR="00165047" w:rsidRDefault="00165047" w:rsidP="00463A52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t>Antes de comenzar con la revisión del tema, explique la necesidad de argumentar correctamente en la vida cotidiana y la utilidad de dar buenas razones. Explique cuándo se pued</w:t>
            </w:r>
            <w:r w:rsidR="00463A52">
              <w:rPr>
                <w:rStyle w:val="Ninguno"/>
              </w:rPr>
              <w:t>e refutar un argumento y por</w:t>
            </w:r>
            <w:r w:rsidR="00464E33">
              <w:rPr>
                <w:rStyle w:val="Ninguno"/>
              </w:rPr>
              <w:t xml:space="preserve"> </w:t>
            </w:r>
            <w:r>
              <w:rPr>
                <w:rStyle w:val="Ninguno"/>
              </w:rPr>
              <w:t>qué con buenas razones se puede persuadir a una persona.</w:t>
            </w:r>
          </w:p>
          <w:p w14:paraId="598D1E18" w14:textId="6B5DAEAA" w:rsidR="008C3326" w:rsidRDefault="00165047" w:rsidP="003F35A5">
            <w:pPr>
              <w:pStyle w:val="Cuerpo"/>
              <w:ind w:left="33" w:firstLine="1"/>
            </w:pPr>
            <w:r>
              <w:rPr>
                <w:rStyle w:val="Ninguno"/>
              </w:rPr>
              <w:t>Posteriormente, pida a los estudiantes que lean el tema y realicen la Actividad 1</w:t>
            </w:r>
            <w:r w:rsidR="00464E33">
              <w:rPr>
                <w:rStyle w:val="Ninguno"/>
              </w:rPr>
              <w:t>,</w:t>
            </w:r>
            <w:r>
              <w:rPr>
                <w:rStyle w:val="Ninguno"/>
              </w:rPr>
              <w:t xml:space="preserve"> en la cual van identificar las intenciones de un argumento. </w:t>
            </w:r>
            <w:r w:rsidR="00463A52">
              <w:rPr>
                <w:rStyle w:val="Ninguno"/>
              </w:rPr>
              <w:t>Proyecte</w:t>
            </w:r>
            <w:r>
              <w:rPr>
                <w:rStyle w:val="Ninguno"/>
              </w:rPr>
              <w:t xml:space="preserve"> el video </w:t>
            </w:r>
            <w:r w:rsidR="0078447C">
              <w:rPr>
                <w:rStyle w:val="Ninguno"/>
              </w:rPr>
              <w:t>“A</w:t>
            </w:r>
            <w:r>
              <w:rPr>
                <w:rStyle w:val="Ninguno"/>
              </w:rPr>
              <w:t>ctos de habla</w:t>
            </w:r>
            <w:r w:rsidR="0078447C">
              <w:rPr>
                <w:rStyle w:val="Ninguno"/>
              </w:rPr>
              <w:t>”</w:t>
            </w:r>
            <w:r w:rsidR="00C7057F">
              <w:rPr>
                <w:rStyle w:val="Ninguno"/>
              </w:rPr>
              <w:t>,</w:t>
            </w:r>
            <w:r w:rsidR="0078447C">
              <w:rPr>
                <w:rStyle w:val="Ninguno"/>
              </w:rPr>
              <w:t xml:space="preserve"> que encontrará </w:t>
            </w:r>
            <w:r w:rsidR="008C3326">
              <w:rPr>
                <w:rStyle w:val="Ninguno"/>
              </w:rPr>
              <w:t>en:</w:t>
            </w:r>
          </w:p>
          <w:p w14:paraId="0402AB3E" w14:textId="29370898" w:rsidR="00165047" w:rsidRDefault="003F35A5" w:rsidP="008C3326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hyperlink r:id="rId9" w:history="1">
              <w:r w:rsidRPr="002D042D">
                <w:rPr>
                  <w:rStyle w:val="Hipervnculo"/>
                  <w:rFonts w:ascii="Calibri" w:hAnsi="Calibri"/>
                  <w:sz w:val="22"/>
                  <w:szCs w:val="22"/>
                  <w:lang w:val="es-ES_tradnl"/>
                </w:rPr>
                <w:t>http://www.edutics.com.mx/wNE</w:t>
              </w:r>
            </w:hyperlink>
          </w:p>
          <w:p w14:paraId="20DE57CE" w14:textId="7C5638CF" w:rsidR="003F35A5" w:rsidRPr="008C3326" w:rsidRDefault="003F35A5" w:rsidP="008C3326">
            <w:pPr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</w:p>
        </w:tc>
        <w:tc>
          <w:tcPr>
            <w:tcW w:w="1416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B48F7" w14:textId="77777777" w:rsidR="00165047" w:rsidRDefault="00165047" w:rsidP="00463A52">
            <w:pPr>
              <w:pStyle w:val="Cuerpo"/>
              <w:jc w:val="center"/>
            </w:pPr>
            <w:r>
              <w:rPr>
                <w:rStyle w:val="Ninguno"/>
              </w:rPr>
              <w:t>X</w:t>
            </w:r>
          </w:p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AD803" w14:textId="77777777" w:rsidR="00165047" w:rsidRDefault="00165047" w:rsidP="00463A52"/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DD258" w14:textId="77777777" w:rsidR="00165047" w:rsidRDefault="00165047" w:rsidP="00463A52"/>
        </w:tc>
      </w:tr>
    </w:tbl>
    <w:p w14:paraId="2E55EC2C" w14:textId="77777777" w:rsidR="00C66BC4" w:rsidRDefault="00C66BC4" w:rsidP="00165047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797DC668" w14:textId="77777777" w:rsidR="00137AA5" w:rsidRDefault="00137AA5" w:rsidP="00165047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69318734" w14:textId="77777777" w:rsidR="00137AA5" w:rsidRDefault="00137AA5" w:rsidP="00165047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2C1CD233" w14:textId="77777777" w:rsidR="00137AA5" w:rsidRDefault="00137AA5" w:rsidP="00165047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68B8AF1D" w14:textId="77777777" w:rsidR="00137AA5" w:rsidRDefault="00137AA5" w:rsidP="00165047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1022DB68" w14:textId="77777777" w:rsidR="00137AA5" w:rsidRDefault="00137AA5" w:rsidP="00165047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2447DF87" w14:textId="77777777" w:rsidR="00137AA5" w:rsidRDefault="00137AA5" w:rsidP="00165047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7457011A" w14:textId="77777777" w:rsidR="00137AA5" w:rsidRDefault="00137AA5" w:rsidP="00165047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48D23217" w14:textId="77777777" w:rsidR="00137AA5" w:rsidRDefault="00137AA5" w:rsidP="00165047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42D868B5" w14:textId="77777777" w:rsidR="00137AA5" w:rsidRDefault="00137AA5" w:rsidP="00165047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0335C51E" w14:textId="77777777" w:rsidR="00137AA5" w:rsidRDefault="00137AA5" w:rsidP="00165047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40D7CFD0" w14:textId="77777777" w:rsidR="00137AA5" w:rsidRDefault="00137AA5" w:rsidP="00165047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324C3615" w14:textId="77777777" w:rsidR="00137AA5" w:rsidRDefault="00137AA5" w:rsidP="00165047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30C3941A" w14:textId="77777777" w:rsidR="00137AA5" w:rsidRDefault="00137AA5" w:rsidP="00165047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35846E0E" w14:textId="77777777" w:rsidR="00C66BC4" w:rsidRDefault="00463A52" w:rsidP="00165047">
      <w:pPr>
        <w:pStyle w:val="Cuerpo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  <w:r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  <w:t>Cierre</w:t>
      </w:r>
    </w:p>
    <w:tbl>
      <w:tblPr>
        <w:tblStyle w:val="TableNormal"/>
        <w:tblW w:w="13451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34"/>
        <w:gridCol w:w="3975"/>
        <w:gridCol w:w="4394"/>
        <w:gridCol w:w="1269"/>
        <w:gridCol w:w="1418"/>
        <w:gridCol w:w="1261"/>
      </w:tblGrid>
      <w:tr w:rsidR="00C66BC4" w14:paraId="32A744BC" w14:textId="77777777" w:rsidTr="00137AA5">
        <w:trPr>
          <w:trHeight w:val="530"/>
        </w:trPr>
        <w:tc>
          <w:tcPr>
            <w:tcW w:w="1134" w:type="dxa"/>
            <w:vMerge w:val="restart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ED598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Páginas</w:t>
            </w:r>
          </w:p>
        </w:tc>
        <w:tc>
          <w:tcPr>
            <w:tcW w:w="3975" w:type="dxa"/>
            <w:vMerge w:val="restart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D4FF24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Estrategia de enseñanza</w:t>
            </w:r>
          </w:p>
        </w:tc>
        <w:tc>
          <w:tcPr>
            <w:tcW w:w="4394" w:type="dxa"/>
            <w:vMerge w:val="restart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4CB02B" w14:textId="77777777" w:rsidR="00C66BC4" w:rsidRDefault="00C66BC4">
            <w:pPr>
              <w:pStyle w:val="Cuerpo"/>
              <w:jc w:val="center"/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</w:pPr>
          </w:p>
          <w:p w14:paraId="470F1BEB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Sugerencias didácticas</w:t>
            </w:r>
          </w:p>
        </w:tc>
        <w:tc>
          <w:tcPr>
            <w:tcW w:w="3948" w:type="dxa"/>
            <w:gridSpan w:val="3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159CA4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ED17C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Actividad de evaluación / aprendizaje</w:t>
            </w:r>
          </w:p>
        </w:tc>
      </w:tr>
      <w:tr w:rsidR="00C66BC4" w14:paraId="3626DE92" w14:textId="77777777" w:rsidTr="00137AA5">
        <w:trPr>
          <w:trHeight w:val="210"/>
        </w:trPr>
        <w:tc>
          <w:tcPr>
            <w:tcW w:w="1134" w:type="dxa"/>
            <w:vMerge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FFFFFF"/>
            </w:tcBorders>
            <w:shd w:val="clear" w:color="auto" w:fill="159CA4"/>
          </w:tcPr>
          <w:p w14:paraId="5604AD19" w14:textId="77777777" w:rsidR="00C66BC4" w:rsidRDefault="00C66BC4"/>
        </w:tc>
        <w:tc>
          <w:tcPr>
            <w:tcW w:w="3975" w:type="dxa"/>
            <w:vMerge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</w:tcPr>
          <w:p w14:paraId="0C7178E5" w14:textId="77777777" w:rsidR="00C66BC4" w:rsidRDefault="00C66BC4"/>
        </w:tc>
        <w:tc>
          <w:tcPr>
            <w:tcW w:w="4394" w:type="dxa"/>
            <w:vMerge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159CA4"/>
            </w:tcBorders>
            <w:shd w:val="clear" w:color="auto" w:fill="159CA4"/>
          </w:tcPr>
          <w:p w14:paraId="78379060" w14:textId="77777777" w:rsidR="00C66BC4" w:rsidRDefault="00C66BC4"/>
        </w:tc>
        <w:tc>
          <w:tcPr>
            <w:tcW w:w="1269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92CD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AAB302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sz w:val="18"/>
                <w:szCs w:val="18"/>
              </w:rPr>
              <w:t>Individual</w:t>
            </w:r>
          </w:p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92CD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F837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sz w:val="18"/>
                <w:szCs w:val="18"/>
              </w:rPr>
              <w:t>En equipo</w:t>
            </w:r>
          </w:p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92CD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BC416E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sz w:val="18"/>
                <w:szCs w:val="18"/>
              </w:rPr>
              <w:t>En grupo</w:t>
            </w:r>
          </w:p>
        </w:tc>
      </w:tr>
      <w:tr w:rsidR="00C66BC4" w14:paraId="67A55A21" w14:textId="77777777" w:rsidTr="00137AA5">
        <w:trPr>
          <w:trHeight w:val="3600"/>
        </w:trPr>
        <w:tc>
          <w:tcPr>
            <w:tcW w:w="113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355711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t>16</w:t>
            </w:r>
          </w:p>
        </w:tc>
        <w:tc>
          <w:tcPr>
            <w:tcW w:w="3975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59DA59" w14:textId="77777777" w:rsidR="00C66BC4" w:rsidRDefault="00463A52">
            <w:pPr>
              <w:pStyle w:val="Cuerpo"/>
            </w:pPr>
            <w:r>
              <w:rPr>
                <w:rStyle w:val="Ninguno"/>
              </w:rPr>
              <w:t>Actividad de integración</w:t>
            </w:r>
          </w:p>
        </w:tc>
        <w:tc>
          <w:tcPr>
            <w:tcW w:w="439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131A8ADC" w14:textId="2B3A4C93" w:rsidR="00C66BC4" w:rsidRDefault="00463A52">
            <w:pPr>
              <w:pStyle w:val="Cuerpo"/>
              <w:ind w:left="33" w:hanging="33"/>
            </w:pPr>
            <w:r>
              <w:rPr>
                <w:rStyle w:val="Ninguno"/>
              </w:rPr>
              <w:t xml:space="preserve">Solicite a los estudiantes el desarrollo de la actividad de integración, en la cual van a elaborar argumentos sobre lo que significan los perros u otras mascotas en la vida de los seres humanos. Para apoyar la actividad, es recomendable </w:t>
            </w:r>
            <w:r w:rsidR="0050547E">
              <w:rPr>
                <w:rStyle w:val="Ninguno"/>
              </w:rPr>
              <w:t xml:space="preserve">que </w:t>
            </w:r>
            <w:r>
              <w:rPr>
                <w:rStyle w:val="Ninguno"/>
              </w:rPr>
              <w:t>visit</w:t>
            </w:r>
            <w:r w:rsidR="0050547E">
              <w:rPr>
                <w:rStyle w:val="Ninguno"/>
              </w:rPr>
              <w:t>en</w:t>
            </w:r>
            <w:r>
              <w:rPr>
                <w:rStyle w:val="Ninguno"/>
              </w:rPr>
              <w:t xml:space="preserve"> los resultados estadísticos que da conocer </w:t>
            </w:r>
            <w:r w:rsidR="0050547E">
              <w:rPr>
                <w:rStyle w:val="Ninguno"/>
              </w:rPr>
              <w:t>C</w:t>
            </w:r>
            <w:r>
              <w:rPr>
                <w:rStyle w:val="Ninguno"/>
              </w:rPr>
              <w:t>onsulta Mitofsky. Pida a los alumnos que se apoyen con la lista de verificación</w:t>
            </w:r>
            <w:r w:rsidR="0050547E">
              <w:rPr>
                <w:rStyle w:val="Ninguno"/>
              </w:rPr>
              <w:t>,</w:t>
            </w:r>
            <w:r>
              <w:rPr>
                <w:rStyle w:val="Ninguno"/>
              </w:rPr>
              <w:t xml:space="preserve"> </w:t>
            </w:r>
            <w:r w:rsidR="0050547E">
              <w:rPr>
                <w:rStyle w:val="Ninguno"/>
              </w:rPr>
              <w:t xml:space="preserve">en la cual </w:t>
            </w:r>
            <w:r>
              <w:rPr>
                <w:rStyle w:val="Ninguno"/>
              </w:rPr>
              <w:t xml:space="preserve">podrán ubicar indicadores de desempeño para cumplir de la mejor forma con su actividad.   </w:t>
            </w:r>
          </w:p>
        </w:tc>
        <w:tc>
          <w:tcPr>
            <w:tcW w:w="1269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DDD94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t>X</w:t>
            </w:r>
          </w:p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A77CB" w14:textId="77777777" w:rsidR="00C66BC4" w:rsidRDefault="00C66BC4"/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2787F" w14:textId="77777777" w:rsidR="00C66BC4" w:rsidRDefault="00C66BC4"/>
        </w:tc>
      </w:tr>
      <w:tr w:rsidR="00C66BC4" w14:paraId="31B0F43F" w14:textId="77777777" w:rsidTr="00137AA5">
        <w:trPr>
          <w:trHeight w:val="1800"/>
        </w:trPr>
        <w:tc>
          <w:tcPr>
            <w:tcW w:w="113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F9475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t>17</w:t>
            </w:r>
          </w:p>
        </w:tc>
        <w:tc>
          <w:tcPr>
            <w:tcW w:w="3975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6F18A2" w14:textId="77777777" w:rsidR="00C66BC4" w:rsidRDefault="00463A52">
            <w:pPr>
              <w:pStyle w:val="Cuerpo"/>
            </w:pPr>
            <w:r>
              <w:rPr>
                <w:rStyle w:val="Ninguno"/>
              </w:rPr>
              <w:t>Evaluación final</w:t>
            </w:r>
          </w:p>
        </w:tc>
        <w:tc>
          <w:tcPr>
            <w:tcW w:w="439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0C74E" w14:textId="186ACE02" w:rsidR="00C66BC4" w:rsidRDefault="00463A52">
            <w:pPr>
              <w:pStyle w:val="Cuerpo"/>
            </w:pPr>
            <w:r>
              <w:rPr>
                <w:rStyle w:val="Ninguno"/>
              </w:rPr>
              <w:t xml:space="preserve">Pida a los estudiantes </w:t>
            </w:r>
            <w:r w:rsidR="00FB48E5">
              <w:rPr>
                <w:rStyle w:val="Ninguno"/>
              </w:rPr>
              <w:t xml:space="preserve">que </w:t>
            </w:r>
            <w:r>
              <w:rPr>
                <w:rStyle w:val="Ninguno"/>
              </w:rPr>
              <w:t>respondan con tinta negra la evaluación final, la cual permitirá identificar el manejo de los conceptos presentados en la secuencia. Indique que deben registrar su nombre y grupo.</w:t>
            </w:r>
          </w:p>
        </w:tc>
        <w:tc>
          <w:tcPr>
            <w:tcW w:w="1269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BAEDF9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t>X</w:t>
            </w:r>
          </w:p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48665E" w14:textId="77777777" w:rsidR="00C66BC4" w:rsidRDefault="00C66BC4"/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BCFD4" w14:textId="77777777" w:rsidR="00C66BC4" w:rsidRDefault="00C66BC4"/>
        </w:tc>
      </w:tr>
      <w:tr w:rsidR="00C66BC4" w14:paraId="2721FDA2" w14:textId="77777777" w:rsidTr="00137AA5">
        <w:trPr>
          <w:trHeight w:val="3900"/>
        </w:trPr>
        <w:tc>
          <w:tcPr>
            <w:tcW w:w="113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6F504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lastRenderedPageBreak/>
              <w:t>18</w:t>
            </w:r>
          </w:p>
        </w:tc>
        <w:tc>
          <w:tcPr>
            <w:tcW w:w="3975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29C60" w14:textId="77777777" w:rsidR="00C66BC4" w:rsidRDefault="00463A52">
            <w:pPr>
              <w:pStyle w:val="Cuerpo"/>
            </w:pPr>
            <w:r>
              <w:rPr>
                <w:rStyle w:val="Ninguno"/>
              </w:rPr>
              <w:t>Autoevaluación y coevaluación</w:t>
            </w:r>
          </w:p>
        </w:tc>
        <w:tc>
          <w:tcPr>
            <w:tcW w:w="439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760DE0" w14:textId="7281B28B" w:rsidR="00C66BC4" w:rsidRDefault="00463A52">
            <w:pPr>
              <w:pStyle w:val="Cuerpo"/>
              <w:rPr>
                <w:rStyle w:val="Ninguno"/>
              </w:rPr>
            </w:pPr>
            <w:r>
              <w:rPr>
                <w:rStyle w:val="Ninguno"/>
              </w:rPr>
              <w:t xml:space="preserve">Solicite a los estudiantes </w:t>
            </w:r>
            <w:r w:rsidR="004E0787">
              <w:rPr>
                <w:rStyle w:val="Ninguno"/>
              </w:rPr>
              <w:t xml:space="preserve">que </w:t>
            </w:r>
            <w:r>
              <w:rPr>
                <w:rStyle w:val="Ninguno"/>
              </w:rPr>
              <w:t>respond</w:t>
            </w:r>
            <w:r w:rsidR="004E0787">
              <w:rPr>
                <w:rStyle w:val="Ninguno"/>
              </w:rPr>
              <w:t>an</w:t>
            </w:r>
            <w:r>
              <w:rPr>
                <w:rStyle w:val="Ninguno"/>
              </w:rPr>
              <w:t xml:space="preserve"> con tinta negra la autoevaluación del desempeño, siendo honestos y objetivos en su trabajo en la secuencia. </w:t>
            </w:r>
            <w:r w:rsidR="004E0787">
              <w:rPr>
                <w:rStyle w:val="Ninguno"/>
              </w:rPr>
              <w:t>Posteriormente</w:t>
            </w:r>
            <w:r>
              <w:rPr>
                <w:rStyle w:val="Ninguno"/>
              </w:rPr>
              <w:t xml:space="preserve">, </w:t>
            </w:r>
            <w:r w:rsidR="004E0787">
              <w:rPr>
                <w:rStyle w:val="Ninguno"/>
              </w:rPr>
              <w:t xml:space="preserve">deben </w:t>
            </w:r>
            <w:r>
              <w:rPr>
                <w:rStyle w:val="Ninguno"/>
              </w:rPr>
              <w:t>solicit</w:t>
            </w:r>
            <w:r w:rsidR="004E0787">
              <w:rPr>
                <w:rStyle w:val="Ninguno"/>
              </w:rPr>
              <w:t>ar</w:t>
            </w:r>
            <w:r>
              <w:rPr>
                <w:rStyle w:val="Ninguno"/>
              </w:rPr>
              <w:t xml:space="preserve"> a un compañero</w:t>
            </w:r>
            <w:r w:rsidR="004E0787">
              <w:rPr>
                <w:rStyle w:val="Ninguno"/>
              </w:rPr>
              <w:t xml:space="preserve"> que</w:t>
            </w:r>
            <w:r>
              <w:rPr>
                <w:rStyle w:val="Ninguno"/>
              </w:rPr>
              <w:t xml:space="preserve"> los </w:t>
            </w:r>
            <w:proofErr w:type="spellStart"/>
            <w:r>
              <w:rPr>
                <w:rStyle w:val="Ninguno"/>
              </w:rPr>
              <w:t>coevalúe</w:t>
            </w:r>
            <w:proofErr w:type="spellEnd"/>
            <w:r>
              <w:rPr>
                <w:rStyle w:val="Ninguno"/>
              </w:rPr>
              <w:t xml:space="preserve"> con base en el des</w:t>
            </w:r>
            <w:r w:rsidR="00B00330">
              <w:rPr>
                <w:rStyle w:val="Ninguno"/>
              </w:rPr>
              <w:t>empeño que considera</w:t>
            </w:r>
            <w:r w:rsidR="004E0787">
              <w:rPr>
                <w:rStyle w:val="Ninguno"/>
              </w:rPr>
              <w:t xml:space="preserve"> que</w:t>
            </w:r>
            <w:r w:rsidR="00B00330">
              <w:rPr>
                <w:rStyle w:val="Ninguno"/>
              </w:rPr>
              <w:t xml:space="preserve"> tuv</w:t>
            </w:r>
            <w:r w:rsidR="004E0787">
              <w:rPr>
                <w:rStyle w:val="Ninguno"/>
              </w:rPr>
              <w:t>ieron</w:t>
            </w:r>
            <w:r>
              <w:rPr>
                <w:rStyle w:val="Ninguno"/>
              </w:rPr>
              <w:t xml:space="preserve"> </w:t>
            </w:r>
            <w:r w:rsidR="004E0787">
              <w:rPr>
                <w:rStyle w:val="Ninguno"/>
              </w:rPr>
              <w:t xml:space="preserve">a lo largo de </w:t>
            </w:r>
            <w:r>
              <w:rPr>
                <w:rStyle w:val="Ninguno"/>
              </w:rPr>
              <w:t xml:space="preserve">la secuencia. La coevaluación debe quedar registrada con nombre y firma de quien la </w:t>
            </w:r>
            <w:r w:rsidR="004E0787">
              <w:rPr>
                <w:rStyle w:val="Ninguno"/>
              </w:rPr>
              <w:t>aplica</w:t>
            </w:r>
            <w:r>
              <w:rPr>
                <w:rStyle w:val="Ninguno"/>
              </w:rPr>
              <w:t xml:space="preserve">. </w:t>
            </w:r>
          </w:p>
          <w:p w14:paraId="6FFF4614" w14:textId="74AB7973" w:rsidR="00C66BC4" w:rsidRDefault="00463A52" w:rsidP="00B00330">
            <w:pPr>
              <w:pStyle w:val="Cuerpo"/>
            </w:pPr>
            <w:r>
              <w:rPr>
                <w:rStyle w:val="Ninguno"/>
              </w:rPr>
              <w:t>Una vez llenadas las tablas</w:t>
            </w:r>
            <w:r w:rsidR="004E0787">
              <w:rPr>
                <w:rStyle w:val="Ninguno"/>
              </w:rPr>
              <w:t>,</w:t>
            </w:r>
            <w:r>
              <w:rPr>
                <w:rStyle w:val="Ninguno"/>
              </w:rPr>
              <w:t xml:space="preserve"> pida a los estudiantes</w:t>
            </w:r>
            <w:r w:rsidR="004E0787">
              <w:rPr>
                <w:rStyle w:val="Ninguno"/>
              </w:rPr>
              <w:t xml:space="preserve"> que</w:t>
            </w:r>
            <w:r>
              <w:rPr>
                <w:rStyle w:val="Ninguno"/>
              </w:rPr>
              <w:t xml:space="preserve"> recort</w:t>
            </w:r>
            <w:r w:rsidR="004E0787">
              <w:rPr>
                <w:rStyle w:val="Ninguno"/>
              </w:rPr>
              <w:t>en</w:t>
            </w:r>
            <w:r>
              <w:rPr>
                <w:rStyle w:val="Ninguno"/>
              </w:rPr>
              <w:t xml:space="preserve"> la hoja para que se la entreguen como</w:t>
            </w:r>
            <w:r w:rsidR="00B00330">
              <w:rPr>
                <w:rStyle w:val="Ninguno"/>
              </w:rPr>
              <w:t xml:space="preserve"> una</w:t>
            </w:r>
            <w:r>
              <w:rPr>
                <w:rStyle w:val="Ninguno"/>
              </w:rPr>
              <w:t xml:space="preserve"> evidencia</w:t>
            </w:r>
            <w:r w:rsidR="00B00330">
              <w:rPr>
                <w:rStyle w:val="Ninguno"/>
              </w:rPr>
              <w:t xml:space="preserve"> de cierre </w:t>
            </w:r>
            <w:r>
              <w:rPr>
                <w:rStyle w:val="Ninguno"/>
              </w:rPr>
              <w:t xml:space="preserve">de la secuencia. </w:t>
            </w:r>
          </w:p>
        </w:tc>
        <w:tc>
          <w:tcPr>
            <w:tcW w:w="1269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06946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t>X</w:t>
            </w:r>
          </w:p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436D95" w14:textId="77777777" w:rsidR="00C66BC4" w:rsidRDefault="00C66BC4"/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CFCE17" w14:textId="77777777" w:rsidR="00C66BC4" w:rsidRDefault="00C66BC4"/>
        </w:tc>
      </w:tr>
      <w:tr w:rsidR="00C66BC4" w14:paraId="20DB3F55" w14:textId="77777777" w:rsidTr="00137AA5">
        <w:trPr>
          <w:trHeight w:val="2100"/>
        </w:trPr>
        <w:tc>
          <w:tcPr>
            <w:tcW w:w="113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BE8F2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t>19</w:t>
            </w:r>
          </w:p>
        </w:tc>
        <w:tc>
          <w:tcPr>
            <w:tcW w:w="3975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4757E" w14:textId="77777777" w:rsidR="00C66BC4" w:rsidRDefault="00463A52">
            <w:pPr>
              <w:pStyle w:val="Cuerpo"/>
            </w:pPr>
            <w:r>
              <w:rPr>
                <w:rStyle w:val="Ninguno"/>
              </w:rPr>
              <w:t xml:space="preserve">Actividad </w:t>
            </w:r>
            <w:r w:rsidRPr="00B00330">
              <w:rPr>
                <w:rStyle w:val="Ninguno"/>
                <w:sz w:val="20"/>
              </w:rPr>
              <w:t>HSE</w:t>
            </w:r>
          </w:p>
        </w:tc>
        <w:tc>
          <w:tcPr>
            <w:tcW w:w="4394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113" w:type="dxa"/>
              <w:bottom w:w="80" w:type="dxa"/>
              <w:right w:w="80" w:type="dxa"/>
            </w:tcMar>
            <w:vAlign w:val="center"/>
          </w:tcPr>
          <w:p w14:paraId="024C13A1" w14:textId="4BAECA5C" w:rsidR="00C66BC4" w:rsidRDefault="00463A52" w:rsidP="00B00330">
            <w:pPr>
              <w:pStyle w:val="Cuerpo"/>
              <w:ind w:left="33" w:hanging="33"/>
            </w:pPr>
            <w:r>
              <w:rPr>
                <w:rStyle w:val="Ninguno"/>
              </w:rPr>
              <w:t>Para cerrar la secuencia</w:t>
            </w:r>
            <w:r w:rsidR="004E0787">
              <w:rPr>
                <w:rStyle w:val="Ninguno"/>
              </w:rPr>
              <w:t>,</w:t>
            </w:r>
            <w:r>
              <w:rPr>
                <w:rStyle w:val="Ninguno"/>
              </w:rPr>
              <w:t xml:space="preserve"> trabaje con la Actividad </w:t>
            </w:r>
            <w:r w:rsidRPr="00B00330">
              <w:rPr>
                <w:rStyle w:val="Ninguno"/>
                <w:sz w:val="20"/>
              </w:rPr>
              <w:t>HSE</w:t>
            </w:r>
            <w:r w:rsidR="004E0787">
              <w:rPr>
                <w:rStyle w:val="Ninguno"/>
              </w:rPr>
              <w:t xml:space="preserve">, </w:t>
            </w:r>
            <w:r>
              <w:rPr>
                <w:rStyle w:val="Ninguno"/>
              </w:rPr>
              <w:t xml:space="preserve">la cual propone la habilidad general de Autoconciencia y la habilidad específica de Autopercepción. Se espera que el estudiante </w:t>
            </w:r>
            <w:r w:rsidR="00B00330">
              <w:rPr>
                <w:rStyle w:val="Ninguno"/>
              </w:rPr>
              <w:t>conozca</w:t>
            </w:r>
            <w:r>
              <w:rPr>
                <w:rStyle w:val="Ninguno"/>
              </w:rPr>
              <w:t xml:space="preserve"> sobre si mismo y </w:t>
            </w:r>
            <w:proofErr w:type="spellStart"/>
            <w:r>
              <w:rPr>
                <w:rStyle w:val="Ninguno"/>
              </w:rPr>
              <w:t>c</w:t>
            </w:r>
            <w:r w:rsidR="004B0191">
              <w:rPr>
                <w:rStyle w:val="Ninguno"/>
              </w:rPr>
              <w:t>v</w:t>
            </w:r>
            <w:r>
              <w:rPr>
                <w:rStyle w:val="Ninguno"/>
              </w:rPr>
              <w:t>omprend</w:t>
            </w:r>
            <w:r w:rsidR="00B00330">
              <w:rPr>
                <w:rStyle w:val="Ninguno"/>
              </w:rPr>
              <w:t>a</w:t>
            </w:r>
            <w:proofErr w:type="spellEnd"/>
            <w:r w:rsidR="00B00330">
              <w:rPr>
                <w:rStyle w:val="Ninguno"/>
              </w:rPr>
              <w:t xml:space="preserve"> </w:t>
            </w:r>
            <w:r>
              <w:rPr>
                <w:rStyle w:val="Ninguno"/>
              </w:rPr>
              <w:t>los elementos que conforman su identidad.</w:t>
            </w:r>
          </w:p>
        </w:tc>
        <w:tc>
          <w:tcPr>
            <w:tcW w:w="1269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9CB73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</w:rPr>
              <w:t>X</w:t>
            </w:r>
          </w:p>
        </w:tc>
        <w:tc>
          <w:tcPr>
            <w:tcW w:w="1418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1ECAF5" w14:textId="77777777" w:rsidR="00C66BC4" w:rsidRDefault="00C66BC4"/>
        </w:tc>
        <w:tc>
          <w:tcPr>
            <w:tcW w:w="1261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CCAC2" w14:textId="77777777" w:rsidR="00C66BC4" w:rsidRDefault="00C66BC4"/>
        </w:tc>
      </w:tr>
    </w:tbl>
    <w:p w14:paraId="161964F7" w14:textId="77777777" w:rsidR="00C66BC4" w:rsidRDefault="00C66BC4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7B79AC30" w14:textId="77777777" w:rsidR="0078447C" w:rsidRDefault="0078447C">
      <w:pPr>
        <w:pStyle w:val="Cuerpo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05CF97C4" w14:textId="77777777" w:rsidR="0078447C" w:rsidRDefault="0078447C">
      <w:pPr>
        <w:pStyle w:val="Cuerpo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07FDE417" w14:textId="77777777" w:rsidR="0078447C" w:rsidRDefault="0078447C">
      <w:pPr>
        <w:pStyle w:val="Cuerpo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32240E70" w14:textId="77777777" w:rsidR="0078447C" w:rsidRDefault="0078447C">
      <w:pPr>
        <w:pStyle w:val="Cuerpo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2C4AAE7D" w14:textId="77777777" w:rsidR="0078447C" w:rsidRDefault="0078447C">
      <w:pPr>
        <w:pStyle w:val="Cuerpo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4814B60B" w14:textId="77777777" w:rsidR="0078447C" w:rsidRDefault="0078447C">
      <w:pPr>
        <w:pStyle w:val="Cuerpo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5D98AC85" w14:textId="77777777" w:rsidR="0078447C" w:rsidRDefault="0078447C">
      <w:pPr>
        <w:pStyle w:val="Cuerpo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7E50909A" w14:textId="77777777" w:rsidR="00C66BC4" w:rsidRDefault="00463A52">
      <w:pPr>
        <w:pStyle w:val="Cuerpo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  <w:r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  <w:lastRenderedPageBreak/>
        <w:t>Recursos</w:t>
      </w:r>
    </w:p>
    <w:tbl>
      <w:tblPr>
        <w:tblStyle w:val="TableNormal"/>
        <w:tblW w:w="13467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65"/>
        <w:gridCol w:w="7002"/>
      </w:tblGrid>
      <w:tr w:rsidR="00C66BC4" w14:paraId="2AC25936" w14:textId="77777777">
        <w:trPr>
          <w:trHeight w:val="270"/>
        </w:trPr>
        <w:tc>
          <w:tcPr>
            <w:tcW w:w="6465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8560F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Material</w:t>
            </w:r>
          </w:p>
        </w:tc>
        <w:tc>
          <w:tcPr>
            <w:tcW w:w="7002" w:type="dxa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159CA4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A6FDD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Fuentes de información</w:t>
            </w:r>
          </w:p>
        </w:tc>
      </w:tr>
      <w:tr w:rsidR="00C66BC4" w14:paraId="39571185" w14:textId="77777777">
        <w:trPr>
          <w:trHeight w:val="2700"/>
        </w:trPr>
        <w:tc>
          <w:tcPr>
            <w:tcW w:w="6465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DEC73" w14:textId="092751A4" w:rsidR="00C66BC4" w:rsidRDefault="0078447C">
            <w:pPr>
              <w:pStyle w:val="Cuerpo"/>
              <w:jc w:val="both"/>
              <w:rPr>
                <w:rStyle w:val="Ninguno"/>
              </w:rPr>
            </w:pPr>
            <w:r>
              <w:rPr>
                <w:rStyle w:val="Ninguno"/>
              </w:rPr>
              <w:t xml:space="preserve">1. </w:t>
            </w:r>
            <w:r w:rsidR="00463A52">
              <w:rPr>
                <w:rStyle w:val="Ninguno"/>
              </w:rPr>
              <w:t>Libro de texto del estudiante.</w:t>
            </w:r>
          </w:p>
          <w:p w14:paraId="493FC372" w14:textId="14C642E1" w:rsidR="0078447C" w:rsidRDefault="00463A52">
            <w:pPr>
              <w:pStyle w:val="Cuerpo"/>
              <w:jc w:val="both"/>
              <w:rPr>
                <w:rStyle w:val="Ninguno"/>
              </w:rPr>
            </w:pPr>
            <w:r>
              <w:rPr>
                <w:rStyle w:val="Ninguno"/>
              </w:rPr>
              <w:t>2.</w:t>
            </w:r>
            <w:r w:rsidR="0078447C">
              <w:rPr>
                <w:rStyle w:val="Ninguno"/>
              </w:rPr>
              <w:t xml:space="preserve"> Presentación electrónica “</w:t>
            </w:r>
            <w:r w:rsidR="0078447C" w:rsidRPr="00165047">
              <w:rPr>
                <w:rStyle w:val="Ninguno"/>
              </w:rPr>
              <w:t>Actos de habla, convencer, persuadir, argumentación</w:t>
            </w:r>
            <w:r w:rsidR="0078447C">
              <w:rPr>
                <w:rStyle w:val="Ninguno"/>
              </w:rPr>
              <w:t>”</w:t>
            </w:r>
            <w:r w:rsidR="00C709AE">
              <w:rPr>
                <w:rStyle w:val="Ninguno"/>
              </w:rPr>
              <w:t>:</w:t>
            </w:r>
            <w:r w:rsidR="0078447C">
              <w:rPr>
                <w:rStyle w:val="Ninguno"/>
              </w:rPr>
              <w:t xml:space="preserve"> </w:t>
            </w:r>
          </w:p>
          <w:p w14:paraId="0083F5B6" w14:textId="52DD14C6" w:rsidR="002E08BD" w:rsidRDefault="004B0191" w:rsidP="006E1B4C">
            <w:pPr>
              <w:ind w:left="351"/>
              <w:jc w:val="both"/>
              <w:rPr>
                <w:rFonts w:ascii="Calibri" w:hAnsi="Calibri"/>
                <w:color w:val="000000"/>
                <w:sz w:val="22"/>
                <w:szCs w:val="22"/>
                <w:lang w:val="es-ES_tradnl"/>
              </w:rPr>
            </w:pPr>
            <w:hyperlink r:id="rId10" w:history="1">
              <w:r w:rsidR="008C3326" w:rsidRPr="006E1B4C">
                <w:rPr>
                  <w:rStyle w:val="Hipervnculo"/>
                  <w:rFonts w:ascii="Calibri" w:hAnsi="Calibri"/>
                  <w:sz w:val="22"/>
                  <w:szCs w:val="22"/>
                  <w:highlight w:val="cyan"/>
                  <w:lang w:val="es-ES_tradnl"/>
                </w:rPr>
                <w:t>http://www.edutics.com.mx/wNb</w:t>
              </w:r>
            </w:hyperlink>
          </w:p>
          <w:p w14:paraId="53733199" w14:textId="15005FF9" w:rsidR="0078447C" w:rsidRDefault="00463A52">
            <w:pPr>
              <w:pStyle w:val="Cuerpo"/>
              <w:jc w:val="both"/>
              <w:rPr>
                <w:rStyle w:val="Ninguno"/>
              </w:rPr>
            </w:pPr>
            <w:r>
              <w:rPr>
                <w:rStyle w:val="Ninguno"/>
              </w:rPr>
              <w:t xml:space="preserve">3. </w:t>
            </w:r>
            <w:r w:rsidR="00B00330">
              <w:rPr>
                <w:rStyle w:val="Ninguno"/>
              </w:rPr>
              <w:t xml:space="preserve">Video </w:t>
            </w:r>
            <w:r w:rsidR="0078447C">
              <w:rPr>
                <w:rStyle w:val="Ninguno"/>
              </w:rPr>
              <w:t>“Actos de habla”</w:t>
            </w:r>
            <w:r w:rsidR="00C709AE">
              <w:rPr>
                <w:rStyle w:val="Ninguno"/>
              </w:rPr>
              <w:t>:</w:t>
            </w:r>
            <w:r w:rsidR="0078447C">
              <w:rPr>
                <w:rStyle w:val="Ninguno"/>
              </w:rPr>
              <w:t xml:space="preserve"> </w:t>
            </w:r>
          </w:p>
          <w:p w14:paraId="6AA2940C" w14:textId="5F108703" w:rsidR="002E08BD" w:rsidRPr="006E1B4C" w:rsidRDefault="004B0191" w:rsidP="006E1B4C">
            <w:pPr>
              <w:pStyle w:val="Cuerpo"/>
              <w:ind w:left="351"/>
              <w:jc w:val="both"/>
              <w:rPr>
                <w:sz w:val="22"/>
                <w:szCs w:val="22"/>
              </w:rPr>
            </w:pPr>
            <w:hyperlink r:id="rId11" w:history="1">
              <w:r w:rsidR="002E08BD" w:rsidRPr="006E1B4C">
                <w:rPr>
                  <w:rStyle w:val="Hipervnculo"/>
                  <w:sz w:val="22"/>
                  <w:szCs w:val="22"/>
                  <w:highlight w:val="cyan"/>
                </w:rPr>
                <w:t>http://www.edutics.com.mx/wNE</w:t>
              </w:r>
            </w:hyperlink>
          </w:p>
          <w:p w14:paraId="1420EBD6" w14:textId="77777777" w:rsidR="002E08BD" w:rsidRDefault="002E08BD">
            <w:pPr>
              <w:pStyle w:val="Cuerpo"/>
              <w:jc w:val="both"/>
            </w:pPr>
          </w:p>
          <w:p w14:paraId="6B86A4EF" w14:textId="0CC8D31A" w:rsidR="00C66BC4" w:rsidRDefault="002E08BD">
            <w:pPr>
              <w:pStyle w:val="Cuerpo"/>
              <w:jc w:val="both"/>
            </w:pPr>
            <w:r w:rsidRPr="002E08BD">
              <w:t xml:space="preserve"> </w:t>
            </w:r>
          </w:p>
        </w:tc>
        <w:tc>
          <w:tcPr>
            <w:tcW w:w="7002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43E9" w14:textId="7176E8BC" w:rsidR="00C66BC4" w:rsidRDefault="00463A52">
            <w:pPr>
              <w:pStyle w:val="Prrafodelista"/>
              <w:numPr>
                <w:ilvl w:val="0"/>
                <w:numId w:val="1"/>
              </w:numPr>
              <w:jc w:val="both"/>
            </w:pPr>
            <w:proofErr w:type="spellStart"/>
            <w:r>
              <w:rPr>
                <w:rStyle w:val="Ninguno"/>
              </w:rPr>
              <w:t>Aznavwrian</w:t>
            </w:r>
            <w:proofErr w:type="spellEnd"/>
            <w:r>
              <w:rPr>
                <w:rStyle w:val="Ninguno"/>
              </w:rPr>
              <w:t xml:space="preserve"> L. y Rodríguez A. (2018). </w:t>
            </w:r>
            <w:r>
              <w:rPr>
                <w:rStyle w:val="Ninguno"/>
                <w:i/>
                <w:iCs/>
              </w:rPr>
              <w:t>Lógica</w:t>
            </w:r>
            <w:r w:rsidR="0099273D">
              <w:rPr>
                <w:rStyle w:val="Ninguno"/>
              </w:rPr>
              <w:t>.</w:t>
            </w:r>
            <w:r>
              <w:rPr>
                <w:rStyle w:val="Ninguno"/>
              </w:rPr>
              <w:t xml:space="preserve"> México: Macmillan </w:t>
            </w:r>
            <w:proofErr w:type="spellStart"/>
            <w:r>
              <w:rPr>
                <w:rStyle w:val="Ninguno"/>
              </w:rPr>
              <w:t>Education</w:t>
            </w:r>
            <w:proofErr w:type="spellEnd"/>
            <w:r>
              <w:rPr>
                <w:rStyle w:val="Ninguno"/>
              </w:rPr>
              <w:t>. Formación Profesional.</w:t>
            </w:r>
          </w:p>
          <w:p w14:paraId="65A40873" w14:textId="02C9E30C" w:rsidR="00C66BC4" w:rsidRPr="006E1B4C" w:rsidRDefault="00463A52">
            <w:pPr>
              <w:pStyle w:val="Predeterminado"/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lang w:val="es-MX"/>
              </w:rPr>
            </w:pPr>
            <w:r w:rsidRPr="006E1B4C">
              <w:rPr>
                <w:rStyle w:val="Ninguno"/>
                <w:rFonts w:ascii="Cambria" w:eastAsia="Cambria" w:hAnsi="Cambria" w:cs="Cambria"/>
                <w:lang w:val="es-MX"/>
              </w:rPr>
              <w:t xml:space="preserve">Lipman, M., </w:t>
            </w:r>
            <w:r w:rsidR="0099273D" w:rsidRPr="006E1B4C">
              <w:rPr>
                <w:rStyle w:val="Ninguno"/>
                <w:rFonts w:ascii="Cambria" w:eastAsia="Cambria" w:hAnsi="Cambria" w:cs="Cambria"/>
                <w:lang w:val="es-MX"/>
              </w:rPr>
              <w:t xml:space="preserve">A.M. </w:t>
            </w:r>
            <w:r w:rsidRPr="006E1B4C">
              <w:rPr>
                <w:rStyle w:val="Ninguno"/>
                <w:rFonts w:ascii="Cambria" w:eastAsia="Cambria" w:hAnsi="Cambria" w:cs="Cambria"/>
                <w:lang w:val="es-MX"/>
              </w:rPr>
              <w:t xml:space="preserve">Sharp </w:t>
            </w:r>
            <w:r w:rsidR="0099273D" w:rsidRPr="006E1B4C">
              <w:rPr>
                <w:rStyle w:val="Ninguno"/>
                <w:rFonts w:ascii="Cambria" w:eastAsia="Cambria" w:hAnsi="Cambria" w:cs="Cambria"/>
                <w:lang w:val="es-MX"/>
              </w:rPr>
              <w:t>y</w:t>
            </w:r>
            <w:r w:rsidRPr="006E1B4C">
              <w:rPr>
                <w:rStyle w:val="Ninguno"/>
                <w:rFonts w:ascii="Cambria" w:eastAsia="Cambria" w:hAnsi="Cambria" w:cs="Cambria"/>
                <w:lang w:val="es-MX"/>
              </w:rPr>
              <w:t xml:space="preserve"> </w:t>
            </w:r>
            <w:r w:rsidR="0099273D" w:rsidRPr="006E1B4C">
              <w:rPr>
                <w:rStyle w:val="Ninguno"/>
                <w:rFonts w:ascii="Cambria" w:eastAsia="Cambria" w:hAnsi="Cambria" w:cs="Cambria"/>
                <w:lang w:val="es-MX"/>
              </w:rPr>
              <w:t xml:space="preserve">F.S. </w:t>
            </w:r>
            <w:r w:rsidRPr="006E1B4C">
              <w:rPr>
                <w:rStyle w:val="Ninguno"/>
                <w:rFonts w:ascii="Cambria" w:eastAsia="Cambria" w:hAnsi="Cambria" w:cs="Cambria"/>
                <w:lang w:val="es-MX"/>
              </w:rPr>
              <w:t>Oscanyan (1992)</w:t>
            </w:r>
            <w:r w:rsidR="00FB48E5" w:rsidRPr="006E1B4C">
              <w:rPr>
                <w:rStyle w:val="Ninguno"/>
                <w:rFonts w:ascii="Cambria" w:eastAsia="Cambria" w:hAnsi="Cambria" w:cs="Cambria"/>
                <w:lang w:val="es-MX"/>
              </w:rPr>
              <w:t>.</w:t>
            </w:r>
            <w:r w:rsidRPr="006E1B4C">
              <w:rPr>
                <w:rStyle w:val="Ninguno"/>
                <w:rFonts w:ascii="Cambria" w:eastAsia="Cambria" w:hAnsi="Cambria" w:cs="Cambria"/>
                <w:lang w:val="es-MX"/>
              </w:rPr>
              <w:t xml:space="preserve"> </w:t>
            </w:r>
            <w:r w:rsidRPr="006E1B4C">
              <w:rPr>
                <w:rStyle w:val="Ninguno"/>
                <w:rFonts w:ascii="Cambria" w:eastAsia="Cambria" w:hAnsi="Cambria" w:cs="Cambria"/>
                <w:i/>
                <w:iCs/>
                <w:lang w:val="es-MX"/>
              </w:rPr>
              <w:t>La filosofía en el aula</w:t>
            </w:r>
            <w:r w:rsidR="0099273D" w:rsidRPr="006E1B4C">
              <w:rPr>
                <w:rStyle w:val="Ninguno"/>
                <w:rFonts w:ascii="Cambria" w:eastAsia="Cambria" w:hAnsi="Cambria" w:cs="Cambria"/>
                <w:lang w:val="es-MX"/>
              </w:rPr>
              <w:t>.</w:t>
            </w:r>
            <w:r w:rsidRPr="006E1B4C">
              <w:rPr>
                <w:rStyle w:val="Ninguno"/>
                <w:rFonts w:ascii="Cambria" w:eastAsia="Cambria" w:hAnsi="Cambria" w:cs="Cambria"/>
                <w:lang w:val="es-MX"/>
              </w:rPr>
              <w:t xml:space="preserve"> Tr</w:t>
            </w:r>
            <w:r w:rsidR="00FB48E5" w:rsidRPr="006E1B4C">
              <w:rPr>
                <w:rStyle w:val="Ninguno"/>
                <w:rFonts w:ascii="Cambria" w:eastAsia="Cambria" w:hAnsi="Cambria" w:cs="Cambria"/>
                <w:lang w:val="es-MX"/>
              </w:rPr>
              <w:t>a</w:t>
            </w:r>
            <w:r w:rsidRPr="006E1B4C">
              <w:rPr>
                <w:rStyle w:val="Ninguno"/>
                <w:rFonts w:ascii="Cambria" w:eastAsia="Cambria" w:hAnsi="Cambria" w:cs="Cambria"/>
                <w:lang w:val="es-MX"/>
              </w:rPr>
              <w:t xml:space="preserve">d. de F. García Moriyón </w:t>
            </w:r>
            <w:r w:rsidR="00C7057F" w:rsidRPr="006E1B4C">
              <w:rPr>
                <w:rStyle w:val="Ninguno"/>
                <w:rFonts w:ascii="Cambria" w:eastAsia="Cambria" w:hAnsi="Cambria" w:cs="Cambria"/>
                <w:i/>
                <w:lang w:val="es-MX"/>
              </w:rPr>
              <w:t>et al</w:t>
            </w:r>
            <w:r w:rsidR="00FB48E5" w:rsidRPr="006E1B4C">
              <w:rPr>
                <w:rStyle w:val="Ninguno"/>
                <w:rFonts w:ascii="Cambria" w:eastAsia="Cambria" w:hAnsi="Cambria" w:cs="Cambria"/>
                <w:lang w:val="es-MX"/>
              </w:rPr>
              <w:t>.</w:t>
            </w:r>
            <w:r w:rsidRPr="006E1B4C">
              <w:rPr>
                <w:rStyle w:val="Ninguno"/>
                <w:rFonts w:ascii="Cambria" w:eastAsia="Cambria" w:hAnsi="Cambria" w:cs="Cambria"/>
                <w:lang w:val="es-MX"/>
              </w:rPr>
              <w:t xml:space="preserve"> Madrid</w:t>
            </w:r>
            <w:r w:rsidR="00FB48E5" w:rsidRPr="006E1B4C">
              <w:rPr>
                <w:rStyle w:val="Ninguno"/>
                <w:rFonts w:ascii="Cambria" w:eastAsia="Cambria" w:hAnsi="Cambria" w:cs="Cambria"/>
                <w:lang w:val="es-MX"/>
              </w:rPr>
              <w:t>:</w:t>
            </w:r>
            <w:r w:rsidRPr="006E1B4C">
              <w:rPr>
                <w:rStyle w:val="Ninguno"/>
                <w:rFonts w:ascii="Cambria" w:eastAsia="Cambria" w:hAnsi="Cambria" w:cs="Cambria"/>
                <w:lang w:val="es-MX"/>
              </w:rPr>
              <w:t xml:space="preserve"> Ediciones de la Torre.</w:t>
            </w:r>
          </w:p>
          <w:p w14:paraId="60E51691" w14:textId="741CDE9E" w:rsidR="00C66BC4" w:rsidRPr="006E1B4C" w:rsidRDefault="00463A52">
            <w:pPr>
              <w:pStyle w:val="Predeterminado"/>
              <w:numPr>
                <w:ilvl w:val="0"/>
                <w:numId w:val="1"/>
              </w:numPr>
              <w:jc w:val="both"/>
              <w:rPr>
                <w:rFonts w:ascii="Cambria" w:eastAsia="Cambria" w:hAnsi="Cambria" w:cs="Cambria"/>
                <w:lang w:val="es-MX"/>
              </w:rPr>
            </w:pPr>
            <w:r w:rsidRPr="006E1B4C">
              <w:rPr>
                <w:rStyle w:val="Ninguno"/>
                <w:rFonts w:ascii="Cambria" w:eastAsia="Cambria" w:hAnsi="Cambria" w:cs="Cambria"/>
                <w:lang w:val="es-MX"/>
              </w:rPr>
              <w:t>Miranda Alonso, T</w:t>
            </w:r>
            <w:r w:rsidR="00FB48E5" w:rsidRPr="006E1B4C">
              <w:rPr>
                <w:rStyle w:val="Ninguno"/>
                <w:rFonts w:ascii="Cambria" w:eastAsia="Cambria" w:hAnsi="Cambria" w:cs="Cambria"/>
                <w:lang w:val="es-MX"/>
              </w:rPr>
              <w:t>.</w:t>
            </w:r>
            <w:r w:rsidRPr="006E1B4C">
              <w:rPr>
                <w:rStyle w:val="Ninguno"/>
                <w:rFonts w:ascii="Cambria" w:eastAsia="Cambria" w:hAnsi="Cambria" w:cs="Cambria"/>
                <w:lang w:val="es-MX"/>
              </w:rPr>
              <w:t xml:space="preserve"> (1995)</w:t>
            </w:r>
            <w:r w:rsidR="00FB48E5" w:rsidRPr="006E1B4C">
              <w:rPr>
                <w:rStyle w:val="Ninguno"/>
                <w:rFonts w:ascii="Cambria" w:eastAsia="Cambria" w:hAnsi="Cambria" w:cs="Cambria"/>
                <w:lang w:val="es-MX"/>
              </w:rPr>
              <w:t xml:space="preserve">. </w:t>
            </w:r>
            <w:r w:rsidRPr="006E1B4C">
              <w:rPr>
                <w:rStyle w:val="Ninguno"/>
                <w:rFonts w:ascii="Cambria" w:eastAsia="Cambria" w:hAnsi="Cambria" w:cs="Cambria"/>
                <w:i/>
                <w:iCs/>
                <w:lang w:val="es-MX"/>
              </w:rPr>
              <w:t>El juego de la argumentación</w:t>
            </w:r>
            <w:r w:rsidR="00FB48E5" w:rsidRPr="006E1B4C">
              <w:rPr>
                <w:rStyle w:val="Ninguno"/>
                <w:rFonts w:ascii="Cambria" w:eastAsia="Cambria" w:hAnsi="Cambria" w:cs="Cambria"/>
                <w:i/>
                <w:iCs/>
                <w:lang w:val="es-MX"/>
              </w:rPr>
              <w:t xml:space="preserve">. </w:t>
            </w:r>
            <w:r w:rsidRPr="006E1B4C">
              <w:rPr>
                <w:rStyle w:val="Ninguno"/>
                <w:rFonts w:ascii="Cambria" w:eastAsia="Cambria" w:hAnsi="Cambria" w:cs="Cambria"/>
                <w:lang w:val="es-MX"/>
              </w:rPr>
              <w:t>Madrid</w:t>
            </w:r>
            <w:r w:rsidR="00FB48E5" w:rsidRPr="006E1B4C">
              <w:rPr>
                <w:rStyle w:val="Ninguno"/>
                <w:rFonts w:ascii="Cambria" w:eastAsia="Cambria" w:hAnsi="Cambria" w:cs="Cambria"/>
                <w:lang w:val="es-MX"/>
              </w:rPr>
              <w:t>:</w:t>
            </w:r>
            <w:r w:rsidRPr="006E1B4C">
              <w:rPr>
                <w:rStyle w:val="Ninguno"/>
                <w:rFonts w:ascii="Cambria" w:eastAsia="Cambria" w:hAnsi="Cambria" w:cs="Cambria"/>
                <w:lang w:val="es-MX"/>
              </w:rPr>
              <w:t xml:space="preserve"> Ed</w:t>
            </w:r>
            <w:r w:rsidR="004E0787" w:rsidRPr="006E1B4C">
              <w:rPr>
                <w:rStyle w:val="Ninguno"/>
                <w:rFonts w:ascii="Cambria" w:eastAsia="Cambria" w:hAnsi="Cambria" w:cs="Cambria"/>
                <w:lang w:val="es-MX"/>
              </w:rPr>
              <w:t>iciones</w:t>
            </w:r>
            <w:r w:rsidRPr="006E1B4C">
              <w:rPr>
                <w:rStyle w:val="Ninguno"/>
                <w:rFonts w:ascii="Cambria" w:eastAsia="Cambria" w:hAnsi="Cambria" w:cs="Cambria"/>
                <w:lang w:val="es-MX"/>
              </w:rPr>
              <w:t xml:space="preserve"> de la Torre.</w:t>
            </w:r>
          </w:p>
          <w:p w14:paraId="4F9F9D01" w14:textId="6A191AFE" w:rsidR="00C66BC4" w:rsidRDefault="00463A52">
            <w:pPr>
              <w:pStyle w:val="CuerpoA"/>
              <w:numPr>
                <w:ilvl w:val="0"/>
                <w:numId w:val="2"/>
              </w:numPr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Style w:val="Ninguno"/>
                <w:rFonts w:ascii="Cambria" w:eastAsia="Cambria" w:hAnsi="Cambria" w:cs="Cambria"/>
                <w:sz w:val="24"/>
                <w:szCs w:val="24"/>
                <w:lang w:val="it-IT"/>
              </w:rPr>
              <w:t>Vega</w:t>
            </w: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>Reñón</w:t>
            </w:r>
            <w:proofErr w:type="spellEnd"/>
            <w:r>
              <w:rPr>
                <w:rStyle w:val="Ninguno"/>
                <w:rFonts w:ascii="Cambria" w:eastAsia="Cambria" w:hAnsi="Cambria" w:cs="Cambria"/>
                <w:sz w:val="24"/>
                <w:szCs w:val="24"/>
                <w:lang w:val="it-IT"/>
              </w:rPr>
              <w:t>, L</w:t>
            </w:r>
            <w:r w:rsidR="00FB48E5"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r>
              <w:rPr>
                <w:rStyle w:val="Ninguno"/>
                <w:rFonts w:ascii="Cambria" w:eastAsia="Cambria" w:hAnsi="Cambria" w:cs="Cambria"/>
                <w:sz w:val="24"/>
                <w:szCs w:val="24"/>
                <w:lang w:val="it-IT"/>
              </w:rPr>
              <w:t>2003</w:t>
            </w: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>)</w:t>
            </w:r>
            <w:r w:rsidR="00FB48E5"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>.</w:t>
            </w: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Style w:val="Ninguno"/>
                <w:rFonts w:ascii="Cambria" w:eastAsia="Cambria" w:hAnsi="Cambria" w:cs="Cambria"/>
                <w:i/>
                <w:iCs/>
                <w:sz w:val="24"/>
                <w:szCs w:val="24"/>
              </w:rPr>
              <w:t xml:space="preserve">Si de </w:t>
            </w:r>
            <w:r w:rsidR="004E0787">
              <w:rPr>
                <w:rStyle w:val="Ninguno"/>
                <w:rFonts w:ascii="Cambria" w:eastAsia="Cambria" w:hAnsi="Cambria" w:cs="Cambria"/>
                <w:i/>
                <w:iCs/>
                <w:sz w:val="24"/>
                <w:szCs w:val="24"/>
              </w:rPr>
              <w:t>a</w:t>
            </w:r>
            <w:r>
              <w:rPr>
                <w:rStyle w:val="Ninguno"/>
                <w:rFonts w:ascii="Cambria" w:eastAsia="Cambria" w:hAnsi="Cambria" w:cs="Cambria"/>
                <w:i/>
                <w:iCs/>
                <w:sz w:val="24"/>
                <w:szCs w:val="24"/>
              </w:rPr>
              <w:t>rgumentar se t</w:t>
            </w:r>
            <w:r w:rsidRPr="006E1B4C">
              <w:rPr>
                <w:rStyle w:val="Ninguno"/>
                <w:rFonts w:ascii="Cambria" w:eastAsia="Cambria" w:hAnsi="Cambria" w:cs="Cambria"/>
                <w:i/>
                <w:iCs/>
                <w:sz w:val="24"/>
                <w:szCs w:val="24"/>
                <w:lang w:val="es-MX"/>
              </w:rPr>
              <w:t>rata</w:t>
            </w: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 xml:space="preserve">. </w:t>
            </w:r>
            <w:r w:rsidR="004E0787"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 xml:space="preserve">Barcelona: </w:t>
            </w:r>
            <w:r>
              <w:rPr>
                <w:rStyle w:val="Ninguno"/>
                <w:rFonts w:ascii="Cambria" w:eastAsia="Cambria" w:hAnsi="Cambria" w:cs="Cambria"/>
                <w:sz w:val="24"/>
                <w:szCs w:val="24"/>
              </w:rPr>
              <w:t>Montesinos.</w:t>
            </w:r>
          </w:p>
        </w:tc>
      </w:tr>
    </w:tbl>
    <w:p w14:paraId="5C47F335" w14:textId="77777777" w:rsidR="00C66BC4" w:rsidRDefault="00C66BC4">
      <w:pPr>
        <w:pStyle w:val="Cuerpo"/>
        <w:widowControl w:val="0"/>
        <w:ind w:left="108" w:hanging="108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4F4A1491" w14:textId="77777777" w:rsidR="00C66BC4" w:rsidRDefault="00C66BC4">
      <w:pPr>
        <w:pStyle w:val="Cuerpo"/>
      </w:pPr>
    </w:p>
    <w:p w14:paraId="6803D01F" w14:textId="77777777" w:rsidR="00C66BC4" w:rsidRDefault="00C66BC4">
      <w:pPr>
        <w:pStyle w:val="Cuerpo"/>
      </w:pPr>
    </w:p>
    <w:p w14:paraId="7554201B" w14:textId="77777777" w:rsidR="00C66BC4" w:rsidRDefault="00463A52">
      <w:pPr>
        <w:pStyle w:val="Cuerpo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  <w:r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  <w:t>Validación</w:t>
      </w:r>
    </w:p>
    <w:tbl>
      <w:tblPr>
        <w:tblStyle w:val="TableNormal"/>
        <w:tblW w:w="13467" w:type="dxa"/>
        <w:tblInd w:w="17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962"/>
        <w:gridCol w:w="4252"/>
        <w:gridCol w:w="4253"/>
      </w:tblGrid>
      <w:tr w:rsidR="00C66BC4" w14:paraId="6B2D7B93" w14:textId="77777777">
        <w:trPr>
          <w:trHeight w:val="270"/>
        </w:trPr>
        <w:tc>
          <w:tcPr>
            <w:tcW w:w="4962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0ACC3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Profesor(es):</w:t>
            </w:r>
          </w:p>
        </w:tc>
        <w:tc>
          <w:tcPr>
            <w:tcW w:w="4252" w:type="dxa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FFFFFF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D07F8C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Recibe:</w:t>
            </w:r>
          </w:p>
        </w:tc>
        <w:tc>
          <w:tcPr>
            <w:tcW w:w="4253" w:type="dxa"/>
            <w:tcBorders>
              <w:top w:val="single" w:sz="4" w:space="0" w:color="159CA4"/>
              <w:left w:val="single" w:sz="4" w:space="0" w:color="FFFFFF"/>
              <w:bottom w:val="single" w:sz="4" w:space="0" w:color="159CA4"/>
              <w:right w:val="single" w:sz="4" w:space="0" w:color="159CA4"/>
            </w:tcBorders>
            <w:shd w:val="clear" w:color="auto" w:fill="159CA4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B9D501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rFonts w:ascii="Corbel" w:eastAsia="Corbel" w:hAnsi="Corbel" w:cs="Corbel"/>
                <w:b/>
                <w:bCs/>
                <w:color w:val="FFFFFF"/>
                <w:sz w:val="22"/>
                <w:szCs w:val="22"/>
                <w:u w:color="FFFFFF"/>
              </w:rPr>
              <w:t>Avala:</w:t>
            </w:r>
          </w:p>
        </w:tc>
      </w:tr>
      <w:tr w:rsidR="00C66BC4" w14:paraId="7CB18BD1" w14:textId="77777777">
        <w:trPr>
          <w:trHeight w:val="1694"/>
        </w:trPr>
        <w:tc>
          <w:tcPr>
            <w:tcW w:w="4962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AC0A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 xml:space="preserve">Profesor(es): </w:t>
            </w:r>
          </w:p>
        </w:tc>
        <w:tc>
          <w:tcPr>
            <w:tcW w:w="4252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D6DC5E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 xml:space="preserve">Coordinador académico: </w:t>
            </w:r>
          </w:p>
        </w:tc>
        <w:tc>
          <w:tcPr>
            <w:tcW w:w="4253" w:type="dxa"/>
            <w:tcBorders>
              <w:top w:val="single" w:sz="4" w:space="0" w:color="159CA4"/>
              <w:left w:val="single" w:sz="4" w:space="0" w:color="159CA4"/>
              <w:bottom w:val="single" w:sz="4" w:space="0" w:color="159CA4"/>
              <w:right w:val="single" w:sz="4" w:space="0" w:color="159CA4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D0C8BA" w14:textId="77777777" w:rsidR="00C66BC4" w:rsidRDefault="00463A52">
            <w:pPr>
              <w:pStyle w:val="Cuerpo"/>
              <w:jc w:val="center"/>
            </w:pPr>
            <w:r>
              <w:rPr>
                <w:rStyle w:val="Ninguno"/>
                <w:b/>
                <w:bCs/>
                <w:sz w:val="18"/>
                <w:szCs w:val="18"/>
              </w:rPr>
              <w:t xml:space="preserve">Director: </w:t>
            </w:r>
          </w:p>
        </w:tc>
      </w:tr>
    </w:tbl>
    <w:p w14:paraId="424DC1B1" w14:textId="77777777" w:rsidR="00C66BC4" w:rsidRDefault="00C66BC4">
      <w:pPr>
        <w:pStyle w:val="Cuerpo"/>
        <w:widowControl w:val="0"/>
        <w:ind w:left="70" w:hanging="70"/>
        <w:rPr>
          <w:rStyle w:val="Ninguno"/>
          <w:rFonts w:ascii="Calibri" w:eastAsia="Calibri" w:hAnsi="Calibri" w:cs="Calibri"/>
          <w:b/>
          <w:bCs/>
          <w:color w:val="176E75"/>
          <w:sz w:val="28"/>
          <w:szCs w:val="28"/>
          <w:u w:color="176E75"/>
        </w:rPr>
      </w:pPr>
    </w:p>
    <w:p w14:paraId="3C0C8B60" w14:textId="77777777" w:rsidR="00C66BC4" w:rsidRDefault="00C66BC4">
      <w:pPr>
        <w:pStyle w:val="Cuerpo"/>
      </w:pPr>
    </w:p>
    <w:sectPr w:rsidR="00C66BC4">
      <w:headerReference w:type="default" r:id="rId12"/>
      <w:footerReference w:type="default" r:id="rId13"/>
      <w:pgSz w:w="15840" w:h="12240" w:orient="landscape"/>
      <w:pgMar w:top="992" w:right="958" w:bottom="1843" w:left="1418" w:header="567" w:footer="20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4DAA4" w14:textId="77777777" w:rsidR="00EA767C" w:rsidRDefault="00EA767C">
      <w:r>
        <w:separator/>
      </w:r>
    </w:p>
  </w:endnote>
  <w:endnote w:type="continuationSeparator" w:id="0">
    <w:p w14:paraId="5BB856F6" w14:textId="77777777" w:rsidR="00EA767C" w:rsidRDefault="00EA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A2FD6" w14:textId="77777777" w:rsidR="00463A52" w:rsidRDefault="00463A52">
    <w:pPr>
      <w:pStyle w:val="Encabezado"/>
      <w:tabs>
        <w:tab w:val="clear" w:pos="8504"/>
        <w:tab w:val="left" w:pos="11565"/>
      </w:tabs>
      <w:ind w:right="851"/>
    </w:pPr>
    <w:r>
      <w:rPr>
        <w:rStyle w:val="Ninguno"/>
        <w:rFonts w:ascii="Corbel" w:eastAsia="Corbel" w:hAnsi="Corbel" w:cs="Corbel"/>
        <w:color w:val="A6A6A6"/>
        <w:u w:color="A6A6A6"/>
      </w:rPr>
      <w:t>© Todos los derechos reservados, Macmillan Profesional.</w:t>
    </w:r>
    <w:r>
      <w:rPr>
        <w:rStyle w:val="Ninguno"/>
        <w:rFonts w:ascii="Corbel" w:eastAsia="Corbel" w:hAnsi="Corbel" w:cs="Corbel"/>
        <w:color w:val="A6A6A6"/>
        <w:u w:color="A6A6A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1DC8F" w14:textId="77777777" w:rsidR="00EA767C" w:rsidRDefault="00EA767C">
      <w:r>
        <w:separator/>
      </w:r>
    </w:p>
  </w:footnote>
  <w:footnote w:type="continuationSeparator" w:id="0">
    <w:p w14:paraId="211ABF2A" w14:textId="77777777" w:rsidR="00EA767C" w:rsidRDefault="00EA76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29195" w14:textId="77777777" w:rsidR="00463A52" w:rsidRDefault="00463A52">
    <w:pPr>
      <w:pStyle w:val="Encabezado"/>
      <w:jc w:val="right"/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7757390A" wp14:editId="68343E80">
          <wp:simplePos x="0" y="0"/>
          <wp:positionH relativeFrom="page">
            <wp:posOffset>-14604</wp:posOffset>
          </wp:positionH>
          <wp:positionV relativeFrom="page">
            <wp:posOffset>-45084</wp:posOffset>
          </wp:positionV>
          <wp:extent cx="10172700" cy="7874635"/>
          <wp:effectExtent l="0" t="0" r="0" b="0"/>
          <wp:wrapNone/>
          <wp:docPr id="1073741825" name="officeArt object" descr="Macintosh HD:Users:ehernandez:Desktop:Proyectos Activos:Dosificaciones Word:Fondo Huell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cintosh HD:Users:ehernandez:Desktop:Proyectos Activos:Dosificaciones Word:Fondo Huellas.png" descr="Macintosh HD:Users:ehernandez:Desktop:Proyectos Activos:Dosificaciones Word:Fondo Huellas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72700" cy="78746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Ninguno"/>
        <w:rFonts w:ascii="Corbel" w:eastAsia="Corbel" w:hAnsi="Corbel" w:cs="Corbel"/>
        <w:color w:val="808080"/>
        <w:sz w:val="32"/>
        <w:szCs w:val="32"/>
        <w:u w:color="808080"/>
      </w:rPr>
      <w:t>Secuencia</w:t>
    </w:r>
    <w:r>
      <w:rPr>
        <w:rStyle w:val="Ninguno"/>
        <w:rFonts w:ascii="Corbel" w:eastAsia="Corbel" w:hAnsi="Corbel" w:cs="Corbel"/>
        <w:b/>
        <w:bCs/>
        <w:color w:val="159CA4"/>
        <w:sz w:val="32"/>
        <w:szCs w:val="32"/>
        <w:u w:color="159CA4"/>
      </w:rPr>
      <w:t xml:space="preserve"> 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B37CF"/>
    <w:multiLevelType w:val="hybridMultilevel"/>
    <w:tmpl w:val="77D469D8"/>
    <w:lvl w:ilvl="0" w:tplc="E3DC32A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9C442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B0FFAE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02031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30F0B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A28CEC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2A8B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EC321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5C6E74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E3DC32AE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59C442C">
        <w:start w:val="1"/>
        <w:numFmt w:val="lowerLetter"/>
        <w:lvlText w:val="%2."/>
        <w:lvlJc w:val="left"/>
        <w:pPr>
          <w:tabs>
            <w:tab w:val="left" w:pos="72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B0FFAE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1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E02031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030F0BA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5A28CEC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2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F2A8B1C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EC3218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5C6E74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7200"/>
            <w:tab w:val="left" w:pos="7920"/>
            <w:tab w:val="left" w:pos="8640"/>
            <w:tab w:val="left" w:pos="9360"/>
          </w:tabs>
          <w:ind w:left="648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ura Ochoa García">
    <w15:presenceInfo w15:providerId="Windows Live" w15:userId="92dfa0d00e0f67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66BC4"/>
    <w:rsid w:val="00137AA5"/>
    <w:rsid w:val="00165047"/>
    <w:rsid w:val="002C31FF"/>
    <w:rsid w:val="002E08BD"/>
    <w:rsid w:val="00323681"/>
    <w:rsid w:val="003307D0"/>
    <w:rsid w:val="003675C7"/>
    <w:rsid w:val="003F35A5"/>
    <w:rsid w:val="00463A52"/>
    <w:rsid w:val="00464E33"/>
    <w:rsid w:val="004B0191"/>
    <w:rsid w:val="004E01F4"/>
    <w:rsid w:val="004E0787"/>
    <w:rsid w:val="004F767C"/>
    <w:rsid w:val="0050547E"/>
    <w:rsid w:val="00591217"/>
    <w:rsid w:val="006E1B4C"/>
    <w:rsid w:val="00737E2F"/>
    <w:rsid w:val="0078447C"/>
    <w:rsid w:val="0083589E"/>
    <w:rsid w:val="008C3326"/>
    <w:rsid w:val="0094095E"/>
    <w:rsid w:val="0099273D"/>
    <w:rsid w:val="00B00330"/>
    <w:rsid w:val="00BD0E2E"/>
    <w:rsid w:val="00C02A29"/>
    <w:rsid w:val="00C2007D"/>
    <w:rsid w:val="00C66BC4"/>
    <w:rsid w:val="00C7057F"/>
    <w:rsid w:val="00C709AE"/>
    <w:rsid w:val="00CC4FA2"/>
    <w:rsid w:val="00EA767C"/>
    <w:rsid w:val="00F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F96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rrafodelista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redeterminado">
    <w:name w:val="Predeterminado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8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8E5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MX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uerpo">
    <w:name w:val="Cuerpo"/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  <w:lang w:val="es-ES_tradnl"/>
    </w:rPr>
  </w:style>
  <w:style w:type="character" w:customStyle="1" w:styleId="Hyperlink0">
    <w:name w:val="Hyperlink.0"/>
    <w:basedOn w:val="Hipervnculo"/>
    <w:rPr>
      <w:color w:val="0000FF"/>
      <w:u w:val="single" w:color="0000FF"/>
    </w:rPr>
  </w:style>
  <w:style w:type="paragraph" w:styleId="Prrafodelista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  <w:lang w:val="es-ES_tradnl"/>
    </w:rPr>
  </w:style>
  <w:style w:type="paragraph" w:customStyle="1" w:styleId="Predeterminado">
    <w:name w:val="Predeterminado"/>
    <w:pPr>
      <w:widowControl w:val="0"/>
      <w:suppressAutoHyphens/>
    </w:pPr>
    <w:rPr>
      <w:rFonts w:cs="Arial Unicode MS"/>
      <w:color w:val="000000"/>
      <w:kern w:val="2"/>
      <w:sz w:val="24"/>
      <w:szCs w:val="24"/>
      <w:u w:color="000000"/>
      <w:lang w:val="es-ES_tradnl"/>
    </w:rPr>
  </w:style>
  <w:style w:type="paragraph" w:customStyle="1" w:styleId="CuerpoA">
    <w:name w:val="Cuerpo A"/>
    <w:rPr>
      <w:rFonts w:ascii="Helvetica Neue" w:hAnsi="Helvetica Neue" w:cs="Arial Unicode MS"/>
      <w:color w:val="000000"/>
      <w:sz w:val="22"/>
      <w:szCs w:val="22"/>
      <w:u w:color="000000"/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8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8E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dutics.com.mx/wN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dutics.com.mx/wNb" TargetMode="External"/><Relationship Id="rId9" Type="http://schemas.openxmlformats.org/officeDocument/2006/relationships/hyperlink" Target="http://www.edutics.com.mx/wNE" TargetMode="External"/><Relationship Id="rId10" Type="http://schemas.openxmlformats.org/officeDocument/2006/relationships/hyperlink" Target="http://www.edutics.com.mx/wN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998</Words>
  <Characters>5492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ECA01 , Digital, Macmillan</cp:lastModifiedBy>
  <cp:revision>3</cp:revision>
  <cp:lastPrinted>2018-08-14T17:08:00Z</cp:lastPrinted>
  <dcterms:created xsi:type="dcterms:W3CDTF">2018-08-14T17:08:00Z</dcterms:created>
  <dcterms:modified xsi:type="dcterms:W3CDTF">2018-08-14T17:09:00Z</dcterms:modified>
</cp:coreProperties>
</file>